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EB9A" w14:textId="77777777" w:rsidR="00F762DD" w:rsidRPr="00681DF9" w:rsidRDefault="00F762DD" w:rsidP="00F762DD">
      <w:pPr>
        <w:pStyle w:val="nadpis10"/>
        <w:rPr>
          <w:rFonts w:ascii="Georgia" w:hAnsi="Georgia"/>
          <w:b w:val="0"/>
          <w:sz w:val="16"/>
          <w:szCs w:val="16"/>
        </w:rPr>
      </w:pPr>
      <w:r w:rsidRPr="00681DF9">
        <w:rPr>
          <w:rFonts w:ascii="Georgia" w:hAnsi="Georgia"/>
        </w:rPr>
        <w:t>Mandátna zmluva</w:t>
      </w:r>
      <w:r w:rsidRPr="00681DF9">
        <w:rPr>
          <w:rFonts w:ascii="Georgia" w:hAnsi="Georgia"/>
        </w:rPr>
        <w:br/>
      </w:r>
      <w:r w:rsidRPr="00681DF9">
        <w:rPr>
          <w:rFonts w:ascii="Georgia" w:hAnsi="Georgia"/>
          <w:b w:val="0"/>
          <w:sz w:val="16"/>
          <w:szCs w:val="16"/>
        </w:rPr>
        <w:t xml:space="preserve">uzatvorená v súlade s </w:t>
      </w:r>
      <w:r w:rsidR="00581400" w:rsidRPr="00681DF9">
        <w:rPr>
          <w:rFonts w:ascii="Georgia" w:hAnsi="Georgia"/>
          <w:b w:val="0"/>
          <w:sz w:val="16"/>
          <w:szCs w:val="16"/>
        </w:rPr>
        <w:t xml:space="preserve">§262 ods.1 a </w:t>
      </w:r>
      <w:r w:rsidRPr="00681DF9">
        <w:rPr>
          <w:rFonts w:ascii="Georgia" w:hAnsi="Georgia"/>
          <w:b w:val="0"/>
          <w:sz w:val="16"/>
          <w:szCs w:val="16"/>
        </w:rPr>
        <w:t>§ 566 a nasl</w:t>
      </w:r>
      <w:r w:rsidR="00581400" w:rsidRPr="00681DF9">
        <w:rPr>
          <w:rFonts w:ascii="Georgia" w:hAnsi="Georgia"/>
          <w:b w:val="0"/>
          <w:sz w:val="16"/>
          <w:szCs w:val="16"/>
        </w:rPr>
        <w:t>edujúcich</w:t>
      </w:r>
      <w:r w:rsidRPr="00681DF9">
        <w:rPr>
          <w:rFonts w:ascii="Georgia" w:hAnsi="Georgia"/>
          <w:b w:val="0"/>
          <w:sz w:val="16"/>
          <w:szCs w:val="16"/>
        </w:rPr>
        <w:t xml:space="preserve"> zákona č. 513/1991 Zb.</w:t>
      </w:r>
      <w:r w:rsidRPr="00681DF9">
        <w:rPr>
          <w:rFonts w:ascii="Georgia" w:hAnsi="Georgia"/>
          <w:b w:val="0"/>
          <w:sz w:val="16"/>
          <w:szCs w:val="16"/>
        </w:rPr>
        <w:br/>
        <w:t>Obchodný zákonník v znení neskorších predpisov</w:t>
      </w:r>
    </w:p>
    <w:p w14:paraId="2FD16344" w14:textId="77777777" w:rsidR="00F762DD" w:rsidRPr="00681DF9" w:rsidRDefault="00F762DD" w:rsidP="00F762DD">
      <w:pPr>
        <w:pStyle w:val="VZORNazacatek"/>
        <w:jc w:val="center"/>
        <w:rPr>
          <w:rFonts w:ascii="Georgia" w:hAnsi="Georgia"/>
        </w:rPr>
      </w:pPr>
      <w:r w:rsidRPr="00681DF9">
        <w:rPr>
          <w:rFonts w:ascii="Georgia" w:hAnsi="Georgia"/>
        </w:rPr>
        <w:t>medzi</w:t>
      </w:r>
    </w:p>
    <w:p w14:paraId="0ED9E5F9" w14:textId="2BF713C0" w:rsidR="00B863E0" w:rsidRPr="00681DF9" w:rsidRDefault="00681DF9" w:rsidP="00B863E0">
      <w:pPr>
        <w:pStyle w:val="Normlnywebov"/>
        <w:spacing w:before="0" w:beforeAutospacing="0" w:after="0" w:afterAutospacing="0"/>
        <w:rPr>
          <w:rFonts w:ascii="Georgia" w:hAnsi="Georgia"/>
          <w:b/>
        </w:rPr>
      </w:pPr>
      <w:r>
        <w:rPr>
          <w:rFonts w:ascii="Georgia" w:hAnsi="Georgia"/>
          <w:b/>
        </w:rPr>
        <w:t>Ivan Š</w:t>
      </w:r>
      <w:r w:rsidRPr="00681DF9">
        <w:rPr>
          <w:rFonts w:ascii="Georgia" w:hAnsi="Georgia"/>
          <w:b/>
        </w:rPr>
        <w:t>tefunko</w:t>
      </w:r>
    </w:p>
    <w:p w14:paraId="585832C2" w14:textId="66703D83" w:rsidR="00B863E0" w:rsidRPr="003E7B83" w:rsidRDefault="00681DF9" w:rsidP="00B863E0">
      <w:pPr>
        <w:pStyle w:val="Normlnywebov"/>
        <w:spacing w:before="0" w:beforeAutospacing="0" w:after="0" w:afterAutospacing="0"/>
        <w:rPr>
          <w:rFonts w:ascii="Georgia" w:hAnsi="Georgia"/>
        </w:rPr>
      </w:pPr>
      <w:r w:rsidRPr="00681DF9">
        <w:rPr>
          <w:rFonts w:ascii="Georgia" w:hAnsi="Georgia"/>
        </w:rPr>
        <w:t>t</w:t>
      </w:r>
      <w:r w:rsidR="00B863E0" w:rsidRPr="00681DF9">
        <w:rPr>
          <w:rFonts w:ascii="Georgia" w:hAnsi="Georgia"/>
        </w:rPr>
        <w:t xml:space="preserve">rvalo bytom </w:t>
      </w:r>
      <w:r w:rsidR="003E7B83">
        <w:rPr>
          <w:rFonts w:ascii="Georgia" w:hAnsi="Georgia"/>
        </w:rPr>
        <w:t>Gros</w:t>
      </w:r>
      <w:r w:rsidR="00A617B5">
        <w:rPr>
          <w:rFonts w:ascii="Georgia" w:hAnsi="Georgia"/>
        </w:rPr>
        <w:t>s</w:t>
      </w:r>
      <w:r w:rsidR="003E7B83">
        <w:rPr>
          <w:rFonts w:ascii="Georgia" w:hAnsi="Georgia"/>
        </w:rPr>
        <w:t xml:space="preserve">lingová 2496/49, 81109  Bratislava – </w:t>
      </w:r>
      <w:r w:rsidR="00A617B5">
        <w:rPr>
          <w:rFonts w:ascii="Georgia" w:hAnsi="Georgia"/>
        </w:rPr>
        <w:t>S</w:t>
      </w:r>
      <w:r w:rsidR="003E7B83">
        <w:rPr>
          <w:rFonts w:ascii="Georgia" w:hAnsi="Georgia"/>
        </w:rPr>
        <w:t>taré mesto</w:t>
      </w:r>
    </w:p>
    <w:p w14:paraId="4AA02A3F" w14:textId="2553D0CC" w:rsidR="00B863E0" w:rsidRPr="00681DF9" w:rsidRDefault="00B863E0" w:rsidP="00B863E0">
      <w:pPr>
        <w:pStyle w:val="Normlnywebov"/>
        <w:spacing w:before="0" w:beforeAutospacing="0" w:after="0" w:afterAutospacing="0"/>
        <w:rPr>
          <w:rFonts w:ascii="Georgia" w:hAnsi="Georgia"/>
        </w:rPr>
      </w:pPr>
      <w:r w:rsidRPr="00681DF9">
        <w:rPr>
          <w:rFonts w:ascii="Georgia" w:hAnsi="Georgia"/>
        </w:rPr>
        <w:t xml:space="preserve">dátum narodenia: </w:t>
      </w:r>
      <w:r w:rsidR="003E7B83">
        <w:rPr>
          <w:rFonts w:ascii="Georgia" w:hAnsi="Georgia"/>
        </w:rPr>
        <w:t>04.03,1977</w:t>
      </w:r>
    </w:p>
    <w:p w14:paraId="7D8190B2" w14:textId="4F779C69" w:rsidR="00F762DD" w:rsidRPr="00681DF9" w:rsidRDefault="00F762DD" w:rsidP="00F762DD">
      <w:pPr>
        <w:pStyle w:val="odsad"/>
        <w:rPr>
          <w:rFonts w:ascii="Georgia" w:hAnsi="Georgia"/>
        </w:rPr>
      </w:pPr>
      <w:r w:rsidRPr="00681DF9">
        <w:rPr>
          <w:rFonts w:ascii="Georgia" w:hAnsi="Georgia"/>
        </w:rPr>
        <w:t xml:space="preserve">(ďalej </w:t>
      </w:r>
      <w:r w:rsidR="00A617B5">
        <w:rPr>
          <w:rFonts w:ascii="Georgia" w:hAnsi="Georgia"/>
        </w:rPr>
        <w:t xml:space="preserve">aj </w:t>
      </w:r>
      <w:r w:rsidRPr="00681DF9">
        <w:rPr>
          <w:rFonts w:ascii="Georgia" w:hAnsi="Georgia"/>
        </w:rPr>
        <w:t>ako „mandant“)</w:t>
      </w:r>
    </w:p>
    <w:p w14:paraId="6E98E663" w14:textId="77777777" w:rsidR="00F762DD" w:rsidRPr="00681DF9" w:rsidRDefault="00F762DD" w:rsidP="00F762DD">
      <w:pPr>
        <w:pStyle w:val="nadpis10"/>
        <w:rPr>
          <w:rFonts w:ascii="Georgia" w:hAnsi="Georgia"/>
          <w:b w:val="0"/>
          <w:bCs w:val="0"/>
        </w:rPr>
      </w:pPr>
      <w:r w:rsidRPr="00681DF9">
        <w:rPr>
          <w:rFonts w:ascii="Georgia" w:hAnsi="Georgia"/>
          <w:b w:val="0"/>
          <w:bCs w:val="0"/>
        </w:rPr>
        <w:t>a</w:t>
      </w:r>
    </w:p>
    <w:p w14:paraId="1FB0D63F" w14:textId="77777777" w:rsidR="00681DF9" w:rsidRPr="00681DF9" w:rsidRDefault="00681DF9" w:rsidP="00681DF9">
      <w:pPr>
        <w:rPr>
          <w:rFonts w:ascii="Georgia" w:hAnsi="Georgia"/>
          <w:b/>
        </w:rPr>
      </w:pPr>
      <w:r w:rsidRPr="00681DF9">
        <w:rPr>
          <w:rFonts w:ascii="Georgia" w:hAnsi="Georgia"/>
          <w:b/>
        </w:rPr>
        <w:t>Obecné služby Spišská Teplica s.r.o.</w:t>
      </w:r>
    </w:p>
    <w:p w14:paraId="5E17ED4D" w14:textId="6A48C8A0" w:rsidR="00681DF9" w:rsidRPr="0081420A" w:rsidRDefault="00681DF9" w:rsidP="00681DF9">
      <w:pPr>
        <w:rPr>
          <w:rFonts w:ascii="Georgia" w:hAnsi="Georgia"/>
          <w:bCs/>
        </w:rPr>
      </w:pPr>
      <w:r w:rsidRPr="0081420A">
        <w:rPr>
          <w:rFonts w:ascii="Georgia" w:hAnsi="Georgia"/>
          <w:bCs/>
        </w:rPr>
        <w:t>IČO: 50552597</w:t>
      </w:r>
      <w:r w:rsidR="0081420A" w:rsidRPr="0081420A">
        <w:rPr>
          <w:rFonts w:ascii="Georgia" w:hAnsi="Georgia"/>
          <w:bCs/>
        </w:rPr>
        <w:t xml:space="preserve"> , DIČ: </w:t>
      </w:r>
      <w:r w:rsidR="0081420A" w:rsidRPr="0081420A">
        <w:rPr>
          <w:rFonts w:ascii="Georgia" w:hAnsi="Georgia" w:cs="Arial"/>
          <w:shd w:val="clear" w:color="auto" w:fill="FFFFFF"/>
        </w:rPr>
        <w:t>2120383023</w:t>
      </w:r>
      <w:r w:rsidR="0081420A" w:rsidRPr="0081420A">
        <w:rPr>
          <w:rFonts w:ascii="Georgia" w:hAnsi="Georgia"/>
          <w:bCs/>
        </w:rPr>
        <w:t xml:space="preserve"> , Ič DPH: SK</w:t>
      </w:r>
      <w:r w:rsidR="0081420A" w:rsidRPr="0081420A">
        <w:rPr>
          <w:rFonts w:ascii="Georgia" w:hAnsi="Georgia" w:cs="Arial"/>
          <w:shd w:val="clear" w:color="auto" w:fill="FFFFFF"/>
        </w:rPr>
        <w:t>2120383023</w:t>
      </w:r>
    </w:p>
    <w:p w14:paraId="56F78893" w14:textId="77777777" w:rsidR="00681DF9" w:rsidRPr="00681DF9" w:rsidRDefault="00681DF9" w:rsidP="00681DF9">
      <w:pPr>
        <w:rPr>
          <w:rFonts w:ascii="Georgia" w:hAnsi="Georgia"/>
          <w:bCs/>
        </w:rPr>
      </w:pPr>
      <w:r w:rsidRPr="00681DF9">
        <w:rPr>
          <w:rFonts w:ascii="Georgia" w:hAnsi="Georgia"/>
          <w:bCs/>
        </w:rPr>
        <w:t xml:space="preserve">Sídlo: Obrancov mieru 454/3, Spišská Teplica PSČ 059 34, SR  </w:t>
      </w:r>
    </w:p>
    <w:p w14:paraId="713F54ED" w14:textId="77777777" w:rsidR="00681DF9" w:rsidRPr="00681DF9" w:rsidRDefault="00681DF9" w:rsidP="00681DF9">
      <w:pPr>
        <w:rPr>
          <w:rFonts w:ascii="Georgia" w:hAnsi="Georgia"/>
          <w:bCs/>
          <w:sz w:val="20"/>
          <w:szCs w:val="20"/>
        </w:rPr>
      </w:pPr>
      <w:r w:rsidRPr="00681DF9">
        <w:rPr>
          <w:rFonts w:ascii="Georgia" w:hAnsi="Georgia"/>
          <w:sz w:val="20"/>
          <w:szCs w:val="20"/>
        </w:rPr>
        <w:t xml:space="preserve">spoločnosť je zapísaná v obchodnom registri Okresného súdu Prešov, oddiel Sro, vložka č.33674/P a koná prostredníctvom </w:t>
      </w:r>
      <w:r w:rsidRPr="00681DF9">
        <w:rPr>
          <w:rFonts w:ascii="Georgia" w:hAnsi="Georgia"/>
          <w:bCs/>
          <w:sz w:val="20"/>
          <w:szCs w:val="20"/>
        </w:rPr>
        <w:t>štatutárneho orgánu: Ing. Radoslav Šeliga – konateľ</w:t>
      </w:r>
    </w:p>
    <w:p w14:paraId="25AA0D06" w14:textId="599EE5A8" w:rsidR="00681DF9" w:rsidRPr="00681DF9" w:rsidRDefault="00A617B5" w:rsidP="00681DF9">
      <w:pPr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právne </w:t>
      </w:r>
      <w:r w:rsidR="00681DF9" w:rsidRPr="00681DF9">
        <w:rPr>
          <w:rFonts w:ascii="Georgia" w:hAnsi="Georgia"/>
          <w:bCs/>
        </w:rPr>
        <w:t xml:space="preserve">postavenie spoločnosti </w:t>
      </w:r>
      <w:r>
        <w:rPr>
          <w:rFonts w:ascii="Georgia" w:hAnsi="Georgia"/>
          <w:bCs/>
        </w:rPr>
        <w:t xml:space="preserve">aj </w:t>
      </w:r>
      <w:r w:rsidR="00681DF9" w:rsidRPr="00681DF9">
        <w:rPr>
          <w:rFonts w:ascii="Georgia" w:hAnsi="Georgia"/>
          <w:bCs/>
        </w:rPr>
        <w:t xml:space="preserve">ako </w:t>
      </w:r>
      <w:r>
        <w:rPr>
          <w:rFonts w:ascii="Georgia" w:hAnsi="Georgia"/>
          <w:bCs/>
        </w:rPr>
        <w:t xml:space="preserve">registrovaný </w:t>
      </w:r>
      <w:r w:rsidR="00681DF9" w:rsidRPr="00681DF9">
        <w:rPr>
          <w:rFonts w:ascii="Georgia" w:hAnsi="Georgia"/>
          <w:bCs/>
        </w:rPr>
        <w:t>sociáln</w:t>
      </w:r>
      <w:r>
        <w:rPr>
          <w:rFonts w:ascii="Georgia" w:hAnsi="Georgia"/>
          <w:bCs/>
        </w:rPr>
        <w:t>y</w:t>
      </w:r>
      <w:r w:rsidR="00681DF9" w:rsidRPr="00681DF9">
        <w:rPr>
          <w:rFonts w:ascii="Georgia" w:hAnsi="Georgia"/>
          <w:bCs/>
        </w:rPr>
        <w:t xml:space="preserve"> podnik (r.s.p.)</w:t>
      </w:r>
    </w:p>
    <w:p w14:paraId="77F2400E" w14:textId="4B030F87" w:rsidR="00F762DD" w:rsidRPr="00681DF9" w:rsidRDefault="00F762DD" w:rsidP="00F762DD">
      <w:pPr>
        <w:pStyle w:val="odsad"/>
        <w:jc w:val="left"/>
        <w:rPr>
          <w:rFonts w:ascii="Georgia" w:hAnsi="Georgia"/>
        </w:rPr>
      </w:pPr>
      <w:r w:rsidRPr="00681DF9">
        <w:rPr>
          <w:rFonts w:ascii="Georgia" w:hAnsi="Georgia"/>
        </w:rPr>
        <w:t xml:space="preserve">(ďalej </w:t>
      </w:r>
      <w:r w:rsidR="00A617B5">
        <w:rPr>
          <w:rFonts w:ascii="Georgia" w:hAnsi="Georgia"/>
        </w:rPr>
        <w:t xml:space="preserve">aj </w:t>
      </w:r>
      <w:r w:rsidRPr="00681DF9">
        <w:rPr>
          <w:rFonts w:ascii="Georgia" w:hAnsi="Georgia"/>
        </w:rPr>
        <w:t>ako „mandatár“)</w:t>
      </w:r>
    </w:p>
    <w:p w14:paraId="1628A20E" w14:textId="77777777" w:rsidR="00301F3D" w:rsidRDefault="00301F3D" w:rsidP="00F762DD">
      <w:pPr>
        <w:pStyle w:val="odsad"/>
        <w:jc w:val="left"/>
        <w:rPr>
          <w:rFonts w:ascii="Georgia" w:hAnsi="Georgia"/>
        </w:rPr>
      </w:pPr>
    </w:p>
    <w:p w14:paraId="23905612" w14:textId="13FE1998" w:rsidR="00CF0E21" w:rsidRDefault="00CF0E21" w:rsidP="00F762DD">
      <w:pPr>
        <w:pStyle w:val="odsad"/>
        <w:jc w:val="left"/>
        <w:rPr>
          <w:rFonts w:ascii="Georgia" w:hAnsi="Georgia"/>
        </w:rPr>
      </w:pPr>
      <w:r w:rsidRPr="00681DF9">
        <w:rPr>
          <w:rFonts w:ascii="Georgia" w:hAnsi="Georgia"/>
        </w:rPr>
        <w:t>Spolu ako „účastníci“ alebo „zmluvné strany“</w:t>
      </w:r>
    </w:p>
    <w:p w14:paraId="6AA9ED36" w14:textId="2FDDB1A7" w:rsidR="00301F3D" w:rsidRDefault="00301F3D" w:rsidP="00F762DD">
      <w:pPr>
        <w:pStyle w:val="odsad"/>
        <w:jc w:val="left"/>
        <w:rPr>
          <w:rFonts w:ascii="Georgia" w:hAnsi="Georgia"/>
        </w:rPr>
      </w:pPr>
    </w:p>
    <w:p w14:paraId="66F520D8" w14:textId="77777777" w:rsidR="00301F3D" w:rsidRPr="00681DF9" w:rsidRDefault="00301F3D" w:rsidP="00F762DD">
      <w:pPr>
        <w:pStyle w:val="odsad"/>
        <w:jc w:val="left"/>
        <w:rPr>
          <w:rFonts w:ascii="Georgia" w:hAnsi="Georgia"/>
        </w:rPr>
      </w:pPr>
    </w:p>
    <w:p w14:paraId="7342AEA7" w14:textId="77777777" w:rsidR="00CF0E21" w:rsidRPr="00301F3D" w:rsidRDefault="00CF0E21" w:rsidP="00F762DD">
      <w:pPr>
        <w:pStyle w:val="nadpis10"/>
        <w:rPr>
          <w:rFonts w:ascii="Georgia" w:hAnsi="Georgia"/>
          <w:sz w:val="24"/>
          <w:szCs w:val="24"/>
        </w:rPr>
      </w:pPr>
      <w:r w:rsidRPr="00301F3D">
        <w:rPr>
          <w:rFonts w:ascii="Georgia" w:hAnsi="Georgia"/>
          <w:sz w:val="24"/>
          <w:szCs w:val="24"/>
        </w:rPr>
        <w:t>Preambula</w:t>
      </w:r>
    </w:p>
    <w:p w14:paraId="60332CC2" w14:textId="7C3A84C8" w:rsidR="00CF0E21" w:rsidRDefault="00CF0E21" w:rsidP="00CF0E21">
      <w:pPr>
        <w:pStyle w:val="nadpis10"/>
        <w:ind w:firstLine="708"/>
        <w:jc w:val="both"/>
        <w:rPr>
          <w:rFonts w:ascii="Georgia" w:hAnsi="Georgia"/>
          <w:b w:val="0"/>
          <w:sz w:val="24"/>
          <w:szCs w:val="24"/>
        </w:rPr>
      </w:pPr>
      <w:r w:rsidRPr="00301F3D">
        <w:rPr>
          <w:rFonts w:ascii="Georgia" w:hAnsi="Georgia"/>
          <w:b w:val="0"/>
          <w:sz w:val="24"/>
          <w:szCs w:val="24"/>
        </w:rPr>
        <w:t xml:space="preserve">Zmluvné strany sa dohodli, že vzhľadom na povahu predmetu zmluvy sa ich vzťah sa bude riadiť zákonom č. 513/1992 Zb. Obchodným zákonníkom Slovenskej republiky v znení neskorších predpisov a na základe toho uzatvárajú túto mandátnu zmluvu, ktorej predmetom bude </w:t>
      </w:r>
      <w:r w:rsidR="00A51133" w:rsidRPr="00301F3D">
        <w:rPr>
          <w:rFonts w:ascii="Georgia" w:hAnsi="Georgia"/>
          <w:b w:val="0"/>
          <w:sz w:val="24"/>
          <w:szCs w:val="24"/>
        </w:rPr>
        <w:t xml:space="preserve">povinnosť mandatára </w:t>
      </w:r>
      <w:r w:rsidR="00681DF9" w:rsidRPr="00301F3D">
        <w:rPr>
          <w:rFonts w:ascii="Georgia" w:hAnsi="Georgia"/>
          <w:b w:val="0"/>
          <w:sz w:val="24"/>
          <w:szCs w:val="24"/>
        </w:rPr>
        <w:t>vykonávať v rámci predmetu podnikania „</w:t>
      </w:r>
      <w:r w:rsidR="00681DF9" w:rsidRPr="00301F3D">
        <w:rPr>
          <w:rFonts w:ascii="Georgia" w:hAnsi="Georgia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Poskytovanie služieb v poľnohospodárstve a záhradníctve“, </w:t>
      </w:r>
      <w:r w:rsidR="00681DF9" w:rsidRPr="00301F3D">
        <w:rPr>
          <w:rFonts w:ascii="Georgia" w:hAnsi="Georgia"/>
          <w:b w:val="0"/>
          <w:sz w:val="24"/>
          <w:szCs w:val="24"/>
        </w:rPr>
        <w:t>komplexnú údržbu záhrady mandanta pri  jeho rodinnom dome</w:t>
      </w:r>
      <w:r w:rsidR="003E7B83">
        <w:rPr>
          <w:rFonts w:ascii="Georgia" w:hAnsi="Georgia"/>
          <w:b w:val="0"/>
          <w:sz w:val="24"/>
          <w:szCs w:val="24"/>
        </w:rPr>
        <w:t xml:space="preserve"> súpisné číslo 295</w:t>
      </w:r>
      <w:r w:rsidR="00681DF9" w:rsidRPr="00301F3D">
        <w:rPr>
          <w:rFonts w:ascii="Georgia" w:hAnsi="Georgia"/>
          <w:b w:val="0"/>
          <w:sz w:val="24"/>
          <w:szCs w:val="24"/>
        </w:rPr>
        <w:t xml:space="preserve">, </w:t>
      </w:r>
      <w:r w:rsidR="00CE6937" w:rsidRPr="00301F3D">
        <w:rPr>
          <w:rFonts w:ascii="Georgia" w:hAnsi="Georgia"/>
          <w:b w:val="0"/>
          <w:sz w:val="24"/>
          <w:szCs w:val="24"/>
        </w:rPr>
        <w:t>v</w:t>
      </w:r>
      <w:r w:rsidR="00681DF9" w:rsidRPr="00301F3D">
        <w:rPr>
          <w:rFonts w:ascii="Georgia" w:hAnsi="Georgia"/>
          <w:b w:val="0"/>
          <w:sz w:val="24"/>
          <w:szCs w:val="24"/>
        </w:rPr>
        <w:t> Spišskej Teplici</w:t>
      </w:r>
      <w:r w:rsidR="00595CE3" w:rsidRPr="00301F3D">
        <w:rPr>
          <w:rFonts w:ascii="Georgia" w:hAnsi="Georgia"/>
          <w:b w:val="0"/>
          <w:sz w:val="24"/>
          <w:szCs w:val="24"/>
        </w:rPr>
        <w:t xml:space="preserve">, všetko zapísané na liste vlastníctva č. </w:t>
      </w:r>
      <w:r w:rsidR="003E7B83">
        <w:rPr>
          <w:rFonts w:ascii="Georgia" w:hAnsi="Georgia"/>
          <w:b w:val="0"/>
          <w:sz w:val="24"/>
          <w:szCs w:val="24"/>
        </w:rPr>
        <w:t>718</w:t>
      </w:r>
      <w:r w:rsidR="00595CE3" w:rsidRPr="00301F3D">
        <w:rPr>
          <w:rFonts w:ascii="Georgia" w:hAnsi="Georgia"/>
          <w:b w:val="0"/>
          <w:sz w:val="24"/>
          <w:szCs w:val="24"/>
        </w:rPr>
        <w:t>, pre katastrálne územie Spišská Teplica, obec Spišská Teplica, okres Poprad.</w:t>
      </w:r>
    </w:p>
    <w:p w14:paraId="60705A6C" w14:textId="77777777" w:rsidR="00301F3D" w:rsidRPr="00301F3D" w:rsidRDefault="00301F3D" w:rsidP="00CF0E21">
      <w:pPr>
        <w:pStyle w:val="nadpis10"/>
        <w:ind w:firstLine="708"/>
        <w:jc w:val="both"/>
        <w:rPr>
          <w:rFonts w:ascii="Georgia" w:hAnsi="Georgia"/>
          <w:b w:val="0"/>
          <w:sz w:val="24"/>
          <w:szCs w:val="24"/>
        </w:rPr>
      </w:pPr>
    </w:p>
    <w:p w14:paraId="2649047E" w14:textId="77777777" w:rsidR="00F762DD" w:rsidRPr="00301F3D" w:rsidRDefault="00F762DD" w:rsidP="00F762DD">
      <w:pPr>
        <w:pStyle w:val="nadpis10"/>
        <w:rPr>
          <w:rFonts w:ascii="Georgia" w:hAnsi="Georgia"/>
          <w:sz w:val="24"/>
          <w:szCs w:val="24"/>
        </w:rPr>
      </w:pPr>
      <w:r w:rsidRPr="00301F3D">
        <w:rPr>
          <w:rFonts w:ascii="Georgia" w:hAnsi="Georgia"/>
          <w:sz w:val="24"/>
          <w:szCs w:val="24"/>
        </w:rPr>
        <w:t>I.</w:t>
      </w:r>
      <w:r w:rsidRPr="00301F3D">
        <w:rPr>
          <w:rFonts w:ascii="Georgia" w:hAnsi="Georgia"/>
          <w:sz w:val="24"/>
          <w:szCs w:val="24"/>
        </w:rPr>
        <w:br/>
        <w:t>Predmet zmluvy</w:t>
      </w:r>
    </w:p>
    <w:p w14:paraId="5A3E0C78" w14:textId="3EACFE3E" w:rsidR="00F762DD" w:rsidRPr="00301F3D" w:rsidRDefault="00F762DD" w:rsidP="00F762DD">
      <w:pPr>
        <w:pStyle w:val="odsad"/>
        <w:rPr>
          <w:rFonts w:ascii="Georgia" w:hAnsi="Georgia"/>
          <w:sz w:val="24"/>
          <w:szCs w:val="24"/>
        </w:rPr>
      </w:pPr>
      <w:r w:rsidRPr="00301F3D">
        <w:rPr>
          <w:rFonts w:ascii="Georgia" w:hAnsi="Georgia"/>
          <w:sz w:val="24"/>
          <w:szCs w:val="24"/>
        </w:rPr>
        <w:t>1.</w:t>
      </w:r>
      <w:r w:rsidRPr="00301F3D">
        <w:rPr>
          <w:rFonts w:ascii="Georgia" w:hAnsi="Georgia"/>
          <w:sz w:val="24"/>
          <w:szCs w:val="24"/>
        </w:rPr>
        <w:tab/>
        <w:t xml:space="preserve">Touto zmluvou sa mandatár zaväzuje, že pre mandanta na jeho účet a v jeho mene za </w:t>
      </w:r>
      <w:r w:rsidR="00595CE3" w:rsidRPr="00301F3D">
        <w:rPr>
          <w:rFonts w:ascii="Georgia" w:hAnsi="Georgia"/>
          <w:sz w:val="24"/>
          <w:szCs w:val="24"/>
        </w:rPr>
        <w:t xml:space="preserve">peňažnú </w:t>
      </w:r>
      <w:r w:rsidRPr="00301F3D">
        <w:rPr>
          <w:rFonts w:ascii="Georgia" w:hAnsi="Georgia"/>
          <w:sz w:val="24"/>
          <w:szCs w:val="24"/>
        </w:rPr>
        <w:t>odplatu špecifikovanú v čl. II tejto zmluvy</w:t>
      </w:r>
      <w:r w:rsidR="00525A1C" w:rsidRPr="00301F3D">
        <w:rPr>
          <w:rFonts w:ascii="Georgia" w:hAnsi="Georgia"/>
          <w:sz w:val="24"/>
          <w:szCs w:val="24"/>
        </w:rPr>
        <w:t xml:space="preserve"> vy</w:t>
      </w:r>
      <w:r w:rsidR="00681DF9" w:rsidRPr="00301F3D">
        <w:rPr>
          <w:rFonts w:ascii="Georgia" w:hAnsi="Georgia"/>
          <w:sz w:val="24"/>
          <w:szCs w:val="24"/>
        </w:rPr>
        <w:t>koná komplexnú údržbu záhrady</w:t>
      </w:r>
      <w:r w:rsidR="003E7B83">
        <w:rPr>
          <w:rFonts w:ascii="Georgia" w:hAnsi="Georgia"/>
          <w:sz w:val="24"/>
          <w:szCs w:val="24"/>
        </w:rPr>
        <w:t xml:space="preserve"> (parcela KNC č.661, o výmere 224 m2)</w:t>
      </w:r>
      <w:r w:rsidR="00681DF9" w:rsidRPr="00301F3D">
        <w:rPr>
          <w:rFonts w:ascii="Georgia" w:hAnsi="Georgia"/>
          <w:sz w:val="24"/>
          <w:szCs w:val="24"/>
        </w:rPr>
        <w:t xml:space="preserve"> </w:t>
      </w:r>
      <w:r w:rsidR="00595CE3" w:rsidRPr="00301F3D">
        <w:rPr>
          <w:rFonts w:ascii="Georgia" w:hAnsi="Georgia"/>
          <w:sz w:val="24"/>
          <w:szCs w:val="24"/>
        </w:rPr>
        <w:t>,</w:t>
      </w:r>
      <w:r w:rsidR="007C7E8A" w:rsidRPr="00301F3D">
        <w:rPr>
          <w:rFonts w:ascii="Georgia" w:hAnsi="Georgia"/>
          <w:sz w:val="24"/>
          <w:szCs w:val="24"/>
        </w:rPr>
        <w:t xml:space="preserve"> pozostávajúcej z stromov, krov, trávnika, </w:t>
      </w:r>
      <w:r w:rsidR="00595CE3" w:rsidRPr="00301F3D">
        <w:rPr>
          <w:rFonts w:ascii="Georgia" w:hAnsi="Georgia"/>
          <w:sz w:val="24"/>
          <w:szCs w:val="24"/>
        </w:rPr>
        <w:t>nespevnených chodníkov</w:t>
      </w:r>
      <w:r w:rsidR="007C7E8A" w:rsidRPr="00301F3D">
        <w:rPr>
          <w:rFonts w:ascii="Georgia" w:hAnsi="Georgia"/>
          <w:sz w:val="24"/>
          <w:szCs w:val="24"/>
        </w:rPr>
        <w:t>, okrasnej zelene, úžitkovej záhrady (zelenina). Činnosť mandatára bude pozostávať</w:t>
      </w:r>
      <w:r w:rsidR="00595CE3" w:rsidRPr="00301F3D">
        <w:rPr>
          <w:rFonts w:ascii="Georgia" w:hAnsi="Georgia"/>
          <w:sz w:val="24"/>
          <w:szCs w:val="24"/>
        </w:rPr>
        <w:t xml:space="preserve"> predovšetkým </w:t>
      </w:r>
      <w:r w:rsidR="007C7E8A" w:rsidRPr="00301F3D">
        <w:rPr>
          <w:rFonts w:ascii="Georgia" w:hAnsi="Georgia"/>
          <w:sz w:val="24"/>
          <w:szCs w:val="24"/>
        </w:rPr>
        <w:t>z kosenia trávnika, strihania a orezávania stromov a krov, odvozu a likvidácie trávy, lístia, haluziny a ostatného bioodpadu pochádzajúceho z drevín, b</w:t>
      </w:r>
      <w:r w:rsidR="00AD5808">
        <w:rPr>
          <w:rFonts w:ascii="Georgia" w:hAnsi="Georgia"/>
          <w:sz w:val="24"/>
          <w:szCs w:val="24"/>
        </w:rPr>
        <w:t>y</w:t>
      </w:r>
      <w:r w:rsidR="007C7E8A" w:rsidRPr="00301F3D">
        <w:rPr>
          <w:rFonts w:ascii="Georgia" w:hAnsi="Georgia"/>
          <w:sz w:val="24"/>
          <w:szCs w:val="24"/>
        </w:rPr>
        <w:t>lín a trávnika zo záhrady mandanta.</w:t>
      </w:r>
    </w:p>
    <w:p w14:paraId="1971485D" w14:textId="4F03CA6C" w:rsidR="00F762DD" w:rsidRPr="00301F3D" w:rsidRDefault="00F762DD" w:rsidP="00F762DD">
      <w:pPr>
        <w:pStyle w:val="odsad"/>
        <w:rPr>
          <w:rFonts w:ascii="Georgia" w:hAnsi="Georgia"/>
          <w:sz w:val="24"/>
          <w:szCs w:val="24"/>
        </w:rPr>
      </w:pPr>
      <w:r w:rsidRPr="00301F3D">
        <w:rPr>
          <w:rFonts w:ascii="Georgia" w:hAnsi="Georgia"/>
          <w:sz w:val="24"/>
          <w:szCs w:val="24"/>
        </w:rPr>
        <w:t>2.</w:t>
      </w:r>
      <w:r w:rsidRPr="00301F3D">
        <w:rPr>
          <w:rFonts w:ascii="Georgia" w:hAnsi="Georgia"/>
          <w:sz w:val="24"/>
          <w:szCs w:val="24"/>
        </w:rPr>
        <w:tab/>
        <w:t xml:space="preserve">Za účelom </w:t>
      </w:r>
      <w:r w:rsidR="00595CE3" w:rsidRPr="00301F3D">
        <w:rPr>
          <w:rFonts w:ascii="Georgia" w:hAnsi="Georgia"/>
          <w:sz w:val="24"/>
          <w:szCs w:val="24"/>
        </w:rPr>
        <w:t xml:space="preserve">splnenia </w:t>
      </w:r>
      <w:r w:rsidR="007C7E8A" w:rsidRPr="00301F3D">
        <w:rPr>
          <w:rFonts w:ascii="Georgia" w:hAnsi="Georgia"/>
          <w:sz w:val="24"/>
          <w:szCs w:val="24"/>
        </w:rPr>
        <w:t xml:space="preserve">úlohy mandatára </w:t>
      </w:r>
      <w:r w:rsidRPr="00301F3D">
        <w:rPr>
          <w:rFonts w:ascii="Georgia" w:hAnsi="Georgia"/>
          <w:sz w:val="24"/>
          <w:szCs w:val="24"/>
        </w:rPr>
        <w:t xml:space="preserve">špecifikovanej v bode 1 tohto článku </w:t>
      </w:r>
      <w:r w:rsidR="007C7E8A" w:rsidRPr="00301F3D">
        <w:rPr>
          <w:rFonts w:ascii="Georgia" w:hAnsi="Georgia"/>
          <w:sz w:val="24"/>
          <w:szCs w:val="24"/>
        </w:rPr>
        <w:t xml:space="preserve">poskytuje </w:t>
      </w:r>
      <w:r w:rsidRPr="00301F3D">
        <w:rPr>
          <w:rFonts w:ascii="Georgia" w:hAnsi="Georgia"/>
          <w:sz w:val="24"/>
          <w:szCs w:val="24"/>
        </w:rPr>
        <w:t xml:space="preserve">mandant mandatárovi </w:t>
      </w:r>
      <w:r w:rsidR="00525A1C" w:rsidRPr="00301F3D">
        <w:rPr>
          <w:rFonts w:ascii="Georgia" w:hAnsi="Georgia"/>
          <w:sz w:val="24"/>
          <w:szCs w:val="24"/>
        </w:rPr>
        <w:t>osobitn</w:t>
      </w:r>
      <w:r w:rsidR="007C7E8A" w:rsidRPr="00301F3D">
        <w:rPr>
          <w:rFonts w:ascii="Georgia" w:hAnsi="Georgia"/>
          <w:sz w:val="24"/>
          <w:szCs w:val="24"/>
        </w:rPr>
        <w:t>ý súhlas na jeho pozemky</w:t>
      </w:r>
      <w:r w:rsidR="003E7B83">
        <w:rPr>
          <w:rFonts w:ascii="Georgia" w:hAnsi="Georgia"/>
          <w:sz w:val="24"/>
          <w:szCs w:val="24"/>
        </w:rPr>
        <w:t xml:space="preserve"> (KNC č. 660 a 661)</w:t>
      </w:r>
      <w:r w:rsidR="007C7E8A" w:rsidRPr="00301F3D">
        <w:rPr>
          <w:rFonts w:ascii="Georgia" w:hAnsi="Georgia"/>
          <w:sz w:val="24"/>
          <w:szCs w:val="24"/>
        </w:rPr>
        <w:t xml:space="preserve"> tvoriace kompaktný celok </w:t>
      </w:r>
      <w:r w:rsidR="00AD5808">
        <w:rPr>
          <w:rFonts w:ascii="Georgia" w:hAnsi="Georgia"/>
          <w:sz w:val="24"/>
          <w:szCs w:val="24"/>
        </w:rPr>
        <w:t xml:space="preserve">pod a </w:t>
      </w:r>
      <w:r w:rsidR="007C7E8A" w:rsidRPr="00301F3D">
        <w:rPr>
          <w:rFonts w:ascii="Georgia" w:hAnsi="Georgia"/>
          <w:sz w:val="24"/>
          <w:szCs w:val="24"/>
        </w:rPr>
        <w:t>okolo rodinného domu mandanta a tiež jeden zväzok kľučov od vstupnej brány, aby bolo možné vojsť s drobnými mechanizmami, ručným strojovým parkom a</w:t>
      </w:r>
      <w:r w:rsidR="0081420A" w:rsidRPr="00301F3D">
        <w:rPr>
          <w:rFonts w:ascii="Georgia" w:hAnsi="Georgia"/>
          <w:sz w:val="24"/>
          <w:szCs w:val="24"/>
        </w:rPr>
        <w:t> ostatnými nástrojmi, na dvor a do záhrady mandanta</w:t>
      </w:r>
      <w:r w:rsidRPr="00301F3D">
        <w:rPr>
          <w:rFonts w:ascii="Georgia" w:hAnsi="Georgia"/>
          <w:sz w:val="24"/>
          <w:szCs w:val="24"/>
        </w:rPr>
        <w:t>.</w:t>
      </w:r>
    </w:p>
    <w:p w14:paraId="414027C5" w14:textId="55428A8E" w:rsidR="00681DF9" w:rsidRPr="00301F3D" w:rsidRDefault="00681DF9" w:rsidP="00F762DD">
      <w:pPr>
        <w:pStyle w:val="odsad"/>
        <w:rPr>
          <w:rFonts w:ascii="Georgia" w:hAnsi="Georgia"/>
          <w:sz w:val="24"/>
          <w:szCs w:val="24"/>
        </w:rPr>
      </w:pPr>
    </w:p>
    <w:p w14:paraId="29F1D96D" w14:textId="77777777" w:rsidR="00F762DD" w:rsidRPr="00301F3D" w:rsidRDefault="00F762DD" w:rsidP="00F762DD">
      <w:pPr>
        <w:pStyle w:val="nadpis10"/>
        <w:rPr>
          <w:rFonts w:ascii="Georgia" w:hAnsi="Georgia"/>
          <w:sz w:val="24"/>
          <w:szCs w:val="24"/>
        </w:rPr>
      </w:pPr>
      <w:r w:rsidRPr="00301F3D">
        <w:rPr>
          <w:rFonts w:ascii="Georgia" w:hAnsi="Georgia"/>
          <w:sz w:val="24"/>
          <w:szCs w:val="24"/>
        </w:rPr>
        <w:lastRenderedPageBreak/>
        <w:t>II.</w:t>
      </w:r>
      <w:r w:rsidRPr="00301F3D">
        <w:rPr>
          <w:rFonts w:ascii="Georgia" w:hAnsi="Georgia"/>
          <w:sz w:val="24"/>
          <w:szCs w:val="24"/>
        </w:rPr>
        <w:br/>
        <w:t>Odplata mandatára</w:t>
      </w:r>
    </w:p>
    <w:p w14:paraId="3DB8DC49" w14:textId="0A7667A7" w:rsidR="0081420A" w:rsidRPr="00301F3D" w:rsidRDefault="00F762DD" w:rsidP="00025F79">
      <w:pPr>
        <w:pStyle w:val="odsad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301F3D">
        <w:rPr>
          <w:rFonts w:ascii="Georgia" w:hAnsi="Georgia"/>
          <w:sz w:val="24"/>
          <w:szCs w:val="24"/>
        </w:rPr>
        <w:t xml:space="preserve">Mandant sa zaväzuje zaplatiť mandatárovi </w:t>
      </w:r>
      <w:r w:rsidR="00025F79" w:rsidRPr="00301F3D">
        <w:rPr>
          <w:rFonts w:ascii="Georgia" w:hAnsi="Georgia"/>
          <w:sz w:val="24"/>
          <w:szCs w:val="24"/>
        </w:rPr>
        <w:t xml:space="preserve">odplatu </w:t>
      </w:r>
      <w:r w:rsidRPr="00301F3D">
        <w:rPr>
          <w:rFonts w:ascii="Georgia" w:hAnsi="Georgia"/>
          <w:sz w:val="24"/>
          <w:szCs w:val="24"/>
        </w:rPr>
        <w:t xml:space="preserve">za </w:t>
      </w:r>
      <w:r w:rsidR="0081420A" w:rsidRPr="00301F3D">
        <w:rPr>
          <w:rFonts w:ascii="Georgia" w:hAnsi="Georgia"/>
          <w:sz w:val="24"/>
          <w:szCs w:val="24"/>
        </w:rPr>
        <w:t>vykonanie údržby podľa dohodnute</w:t>
      </w:r>
      <w:r w:rsidR="00A51133" w:rsidRPr="00301F3D">
        <w:rPr>
          <w:rFonts w:ascii="Georgia" w:hAnsi="Georgia"/>
          <w:sz w:val="24"/>
          <w:szCs w:val="24"/>
        </w:rPr>
        <w:t xml:space="preserve">j </w:t>
      </w:r>
      <w:r w:rsidR="0081420A" w:rsidRPr="00301F3D">
        <w:rPr>
          <w:rFonts w:ascii="Georgia" w:hAnsi="Georgia"/>
          <w:sz w:val="24"/>
          <w:szCs w:val="24"/>
        </w:rPr>
        <w:t>ceny nasledovne:</w:t>
      </w:r>
    </w:p>
    <w:p w14:paraId="7B732703" w14:textId="5A499F0C" w:rsidR="0081420A" w:rsidRPr="00301F3D" w:rsidRDefault="0081420A" w:rsidP="0081420A">
      <w:pPr>
        <w:pStyle w:val="odsad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301F3D">
        <w:rPr>
          <w:rFonts w:ascii="Georgia" w:hAnsi="Georgia"/>
          <w:sz w:val="24"/>
          <w:szCs w:val="24"/>
        </w:rPr>
        <w:t>Kosenie (4x v roku v sume 50€ bez DPH za 1 kosenie)</w:t>
      </w:r>
    </w:p>
    <w:p w14:paraId="08048002" w14:textId="5EC4E8FE" w:rsidR="0081420A" w:rsidRPr="00301F3D" w:rsidRDefault="0081420A" w:rsidP="0081420A">
      <w:pPr>
        <w:pStyle w:val="odsad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301F3D">
        <w:rPr>
          <w:rFonts w:ascii="Georgia" w:hAnsi="Georgia"/>
          <w:sz w:val="24"/>
          <w:szCs w:val="24"/>
        </w:rPr>
        <w:t>Použitie krovinorezu (2x v roku v sume 20€ bez DPH za 1 vyžínanie)</w:t>
      </w:r>
    </w:p>
    <w:p w14:paraId="5A7CED2E" w14:textId="547C118F" w:rsidR="0081420A" w:rsidRPr="00301F3D" w:rsidRDefault="0081420A" w:rsidP="0081420A">
      <w:pPr>
        <w:pStyle w:val="odsad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301F3D">
        <w:rPr>
          <w:rFonts w:ascii="Georgia" w:hAnsi="Georgia"/>
          <w:sz w:val="24"/>
          <w:szCs w:val="24"/>
        </w:rPr>
        <w:t>Strihanie a mechanické ošetrovanie drevín (1x v roku v sume 10,80€ bez DPH za jedno strihanie a mechanické ošetrovanie)</w:t>
      </w:r>
    </w:p>
    <w:p w14:paraId="36BA9023" w14:textId="74AA8DDA" w:rsidR="007B36E9" w:rsidRPr="00301F3D" w:rsidRDefault="007B36E9" w:rsidP="0081420A">
      <w:pPr>
        <w:pStyle w:val="odsad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301F3D">
        <w:rPr>
          <w:rFonts w:ascii="Georgia" w:hAnsi="Georgia"/>
          <w:sz w:val="24"/>
          <w:szCs w:val="24"/>
        </w:rPr>
        <w:t xml:space="preserve">Likvidácia bioodpadu (z ostrihaných a mechanicky ošetrených drevín a krovín 1x v roku v sume 50€ bez DPH za jednu likvidáciu bioodpadu) </w:t>
      </w:r>
    </w:p>
    <w:p w14:paraId="4E10DD94" w14:textId="23B8188E" w:rsidR="007B36E9" w:rsidRPr="00301F3D" w:rsidRDefault="007B36E9" w:rsidP="0081420A">
      <w:pPr>
        <w:pStyle w:val="odsad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301F3D">
        <w:rPr>
          <w:rFonts w:ascii="Georgia" w:hAnsi="Georgia"/>
          <w:sz w:val="24"/>
          <w:szCs w:val="24"/>
        </w:rPr>
        <w:t>Vykonanie zimného rezu stromov a drevín (1x v roku v sume 120€ bez DPH za jeden zimný rez na pozemku sa nachádzajúcich stromov a drevín)</w:t>
      </w:r>
    </w:p>
    <w:p w14:paraId="645E5FC2" w14:textId="0D44E1FC" w:rsidR="007B36E9" w:rsidRPr="00301F3D" w:rsidRDefault="007B36E9" w:rsidP="007B36E9">
      <w:pPr>
        <w:pStyle w:val="odsad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301F3D">
        <w:rPr>
          <w:rFonts w:ascii="Georgia" w:hAnsi="Georgia"/>
          <w:sz w:val="24"/>
          <w:szCs w:val="24"/>
        </w:rPr>
        <w:t>Vykonanie jesenného rezu stromov a drevín (1x v roku v sume 100€ bez DPH za jeden jesenný rez na pozemku sa nachádzajúcich stromov a drevín)</w:t>
      </w:r>
    </w:p>
    <w:p w14:paraId="6892D766" w14:textId="72EDD895" w:rsidR="007B36E9" w:rsidRPr="00301F3D" w:rsidRDefault="00301F3D" w:rsidP="007B36E9">
      <w:pPr>
        <w:pStyle w:val="odsad"/>
        <w:ind w:left="1080" w:firstLine="0"/>
        <w:rPr>
          <w:rFonts w:ascii="Georgia" w:hAnsi="Georgia"/>
          <w:sz w:val="24"/>
          <w:szCs w:val="24"/>
        </w:rPr>
      </w:pPr>
      <w:r w:rsidRPr="00301F3D">
        <w:rPr>
          <w:rFonts w:ascii="Georgia" w:hAnsi="Georgia"/>
          <w:sz w:val="24"/>
          <w:szCs w:val="24"/>
        </w:rPr>
        <w:t xml:space="preserve">V prípade ak bude situácia v priebehu vegetačného obdobia alebo počas vegetačného pokoja rastlín vyžadovať väčší rozsah na vykonanie činnností, mandatár </w:t>
      </w:r>
      <w:r w:rsidR="00AD5808">
        <w:rPr>
          <w:rFonts w:ascii="Georgia" w:hAnsi="Georgia"/>
          <w:sz w:val="24"/>
          <w:szCs w:val="24"/>
        </w:rPr>
        <w:t xml:space="preserve">bezprostredne po zistení </w:t>
      </w:r>
      <w:r w:rsidRPr="00301F3D">
        <w:rPr>
          <w:rFonts w:ascii="Georgia" w:hAnsi="Georgia"/>
          <w:sz w:val="24"/>
          <w:szCs w:val="24"/>
        </w:rPr>
        <w:t>upovedomí o tejto skutočnosti mandanta so žiadosťou o udelenie súhlasu na predpokladané práce naviac aj s orientačným uvedením výšky ceny za práce</w:t>
      </w:r>
      <w:r w:rsidR="00A617B5">
        <w:rPr>
          <w:rFonts w:ascii="Georgia" w:hAnsi="Georgia"/>
          <w:sz w:val="24"/>
          <w:szCs w:val="24"/>
        </w:rPr>
        <w:t xml:space="preserve"> naviac</w:t>
      </w:r>
      <w:r w:rsidRPr="00301F3D">
        <w:rPr>
          <w:rFonts w:ascii="Georgia" w:hAnsi="Georgia"/>
          <w:sz w:val="24"/>
          <w:szCs w:val="24"/>
        </w:rPr>
        <w:t>.</w:t>
      </w:r>
    </w:p>
    <w:p w14:paraId="247FD6CB" w14:textId="79D263AE" w:rsidR="00F762DD" w:rsidRPr="00301F3D" w:rsidRDefault="00F762DD" w:rsidP="00F762DD">
      <w:pPr>
        <w:pStyle w:val="odsad"/>
        <w:rPr>
          <w:rFonts w:ascii="Georgia" w:hAnsi="Georgia"/>
          <w:sz w:val="24"/>
          <w:szCs w:val="24"/>
        </w:rPr>
      </w:pPr>
      <w:r w:rsidRPr="00301F3D">
        <w:rPr>
          <w:rFonts w:ascii="Georgia" w:hAnsi="Georgia"/>
          <w:sz w:val="24"/>
          <w:szCs w:val="24"/>
        </w:rPr>
        <w:t>2.</w:t>
      </w:r>
      <w:r w:rsidRPr="00301F3D">
        <w:rPr>
          <w:rFonts w:ascii="Georgia" w:hAnsi="Georgia"/>
          <w:sz w:val="24"/>
          <w:szCs w:val="24"/>
        </w:rPr>
        <w:tab/>
        <w:t xml:space="preserve">Mandant sa zaväzuje zaplatiť mandatárovi </w:t>
      </w:r>
      <w:r w:rsidR="00C75A9D" w:rsidRPr="00301F3D">
        <w:rPr>
          <w:rFonts w:ascii="Georgia" w:hAnsi="Georgia"/>
          <w:sz w:val="24"/>
          <w:szCs w:val="24"/>
        </w:rPr>
        <w:t>v</w:t>
      </w:r>
      <w:r w:rsidR="009A4996" w:rsidRPr="00301F3D">
        <w:rPr>
          <w:rFonts w:ascii="Georgia" w:hAnsi="Georgia"/>
          <w:sz w:val="24"/>
          <w:szCs w:val="24"/>
        </w:rPr>
        <w:t> </w:t>
      </w:r>
      <w:r w:rsidR="00C75A9D" w:rsidRPr="00301F3D">
        <w:rPr>
          <w:rFonts w:ascii="Georgia" w:hAnsi="Georgia"/>
          <w:sz w:val="24"/>
          <w:szCs w:val="24"/>
        </w:rPr>
        <w:t>hotovosti</w:t>
      </w:r>
      <w:r w:rsidR="009A4996" w:rsidRPr="00301F3D">
        <w:rPr>
          <w:rFonts w:ascii="Georgia" w:hAnsi="Georgia"/>
          <w:sz w:val="24"/>
          <w:szCs w:val="24"/>
        </w:rPr>
        <w:t xml:space="preserve"> (do pokladne)</w:t>
      </w:r>
      <w:r w:rsidR="00C75A9D" w:rsidRPr="00301F3D">
        <w:rPr>
          <w:rFonts w:ascii="Georgia" w:hAnsi="Georgia"/>
          <w:sz w:val="24"/>
          <w:szCs w:val="24"/>
        </w:rPr>
        <w:t xml:space="preserve"> alebo na jeho bankový účet do </w:t>
      </w:r>
      <w:r w:rsidR="007B36E9" w:rsidRPr="00301F3D">
        <w:rPr>
          <w:rFonts w:ascii="Georgia" w:hAnsi="Georgia"/>
          <w:sz w:val="24"/>
          <w:szCs w:val="24"/>
        </w:rPr>
        <w:t>15</w:t>
      </w:r>
      <w:r w:rsidR="00C75A9D" w:rsidRPr="00301F3D">
        <w:rPr>
          <w:rFonts w:ascii="Georgia" w:hAnsi="Georgia"/>
          <w:sz w:val="24"/>
          <w:szCs w:val="24"/>
        </w:rPr>
        <w:t xml:space="preserve"> dní od </w:t>
      </w:r>
      <w:r w:rsidR="007B36E9" w:rsidRPr="00301F3D">
        <w:rPr>
          <w:rFonts w:ascii="Georgia" w:hAnsi="Georgia"/>
          <w:sz w:val="24"/>
          <w:szCs w:val="24"/>
        </w:rPr>
        <w:t xml:space="preserve">poskytnutia zdaniteľného plnenia </w:t>
      </w:r>
      <w:r w:rsidR="00AD5808">
        <w:rPr>
          <w:rFonts w:ascii="Georgia" w:hAnsi="Georgia"/>
          <w:sz w:val="24"/>
          <w:szCs w:val="24"/>
        </w:rPr>
        <w:t xml:space="preserve">peňažnú </w:t>
      </w:r>
      <w:r w:rsidR="00C75A9D" w:rsidRPr="00301F3D">
        <w:rPr>
          <w:rFonts w:ascii="Georgia" w:hAnsi="Georgia"/>
          <w:sz w:val="24"/>
          <w:szCs w:val="24"/>
        </w:rPr>
        <w:t xml:space="preserve">odplatu </w:t>
      </w:r>
      <w:r w:rsidR="007B36E9" w:rsidRPr="00301F3D">
        <w:rPr>
          <w:rFonts w:ascii="Georgia" w:hAnsi="Georgia"/>
          <w:sz w:val="24"/>
          <w:szCs w:val="24"/>
        </w:rPr>
        <w:t>podľa vyššie uvedených cien,</w:t>
      </w:r>
      <w:r w:rsidR="00C75A9D" w:rsidRPr="00301F3D">
        <w:rPr>
          <w:rFonts w:ascii="Georgia" w:hAnsi="Georgia"/>
          <w:sz w:val="24"/>
          <w:szCs w:val="24"/>
        </w:rPr>
        <w:t xml:space="preserve"> pokiaľ sa strany neskôr písomne nedohodnú inak.</w:t>
      </w:r>
      <w:r w:rsidR="009A4996" w:rsidRPr="00301F3D">
        <w:rPr>
          <w:rFonts w:ascii="Georgia" w:hAnsi="Georgia"/>
          <w:sz w:val="24"/>
          <w:szCs w:val="24"/>
        </w:rPr>
        <w:t xml:space="preserve"> Pokiaľ mandatár vykoná každú z jednotlivých uvedených činností, je oprávnený takéto čiastkové vecné plnenie následne vyfaktúrovať v súlade s právnymi predpismi.</w:t>
      </w:r>
    </w:p>
    <w:p w14:paraId="575FE670" w14:textId="2FCD1780" w:rsidR="00F762DD" w:rsidRPr="00301F3D" w:rsidRDefault="00F762DD" w:rsidP="00F762DD">
      <w:pPr>
        <w:pStyle w:val="odsad"/>
        <w:rPr>
          <w:rFonts w:ascii="Georgia" w:hAnsi="Georgia"/>
          <w:sz w:val="24"/>
          <w:szCs w:val="24"/>
        </w:rPr>
      </w:pPr>
      <w:r w:rsidRPr="00301F3D">
        <w:rPr>
          <w:rFonts w:ascii="Georgia" w:hAnsi="Georgia"/>
          <w:sz w:val="24"/>
          <w:szCs w:val="24"/>
        </w:rPr>
        <w:t>3.</w:t>
      </w:r>
      <w:r w:rsidRPr="00301F3D">
        <w:rPr>
          <w:rFonts w:ascii="Georgia" w:hAnsi="Georgia"/>
          <w:sz w:val="24"/>
          <w:szCs w:val="24"/>
        </w:rPr>
        <w:tab/>
        <w:t xml:space="preserve">Mandant je povinný </w:t>
      </w:r>
      <w:r w:rsidR="00C75A9D" w:rsidRPr="00301F3D">
        <w:rPr>
          <w:rFonts w:ascii="Georgia" w:hAnsi="Georgia"/>
          <w:sz w:val="24"/>
          <w:szCs w:val="24"/>
        </w:rPr>
        <w:t xml:space="preserve">poskytnúť </w:t>
      </w:r>
      <w:r w:rsidRPr="00301F3D">
        <w:rPr>
          <w:rFonts w:ascii="Georgia" w:hAnsi="Georgia"/>
          <w:sz w:val="24"/>
          <w:szCs w:val="24"/>
        </w:rPr>
        <w:t xml:space="preserve">mandatárovi </w:t>
      </w:r>
      <w:r w:rsidR="004704F5" w:rsidRPr="00301F3D">
        <w:rPr>
          <w:rFonts w:ascii="Georgia" w:hAnsi="Georgia"/>
          <w:sz w:val="24"/>
          <w:szCs w:val="24"/>
        </w:rPr>
        <w:t xml:space="preserve">predavok na </w:t>
      </w:r>
      <w:r w:rsidR="007B36E9" w:rsidRPr="00301F3D">
        <w:rPr>
          <w:rFonts w:ascii="Georgia" w:hAnsi="Georgia"/>
          <w:sz w:val="24"/>
          <w:szCs w:val="24"/>
        </w:rPr>
        <w:t>chemické prípravky pre účel likvidácie škodcov alebo prípravkov na ošetrenie rastlín</w:t>
      </w:r>
      <w:r w:rsidR="009A4996" w:rsidRPr="00301F3D">
        <w:rPr>
          <w:rFonts w:ascii="Georgia" w:hAnsi="Georgia"/>
          <w:sz w:val="24"/>
          <w:szCs w:val="24"/>
        </w:rPr>
        <w:t>, pokiaľ sa v priebehu činnosti mandatára zistilo, že niektorá z</w:t>
      </w:r>
      <w:r w:rsidR="00AD5808">
        <w:rPr>
          <w:rFonts w:ascii="Georgia" w:hAnsi="Georgia"/>
          <w:sz w:val="24"/>
          <w:szCs w:val="24"/>
        </w:rPr>
        <w:t> </w:t>
      </w:r>
      <w:r w:rsidR="009A4996" w:rsidRPr="00301F3D">
        <w:rPr>
          <w:rFonts w:ascii="Georgia" w:hAnsi="Georgia"/>
          <w:sz w:val="24"/>
          <w:szCs w:val="24"/>
        </w:rPr>
        <w:t>rastlín</w:t>
      </w:r>
      <w:r w:rsidR="00AD5808">
        <w:rPr>
          <w:rFonts w:ascii="Georgia" w:hAnsi="Georgia"/>
          <w:sz w:val="24"/>
          <w:szCs w:val="24"/>
        </w:rPr>
        <w:t xml:space="preserve"> </w:t>
      </w:r>
      <w:r w:rsidR="009A4996" w:rsidRPr="00301F3D">
        <w:rPr>
          <w:rFonts w:ascii="Georgia" w:hAnsi="Georgia"/>
          <w:sz w:val="24"/>
          <w:szCs w:val="24"/>
        </w:rPr>
        <w:t>je napadnutá škodcom a existuje predpoklad, že pokus o jej záchranu môže byť úspešný</w:t>
      </w:r>
      <w:r w:rsidR="007B36E9" w:rsidRPr="00301F3D">
        <w:rPr>
          <w:rFonts w:ascii="Georgia" w:hAnsi="Georgia"/>
          <w:sz w:val="24"/>
          <w:szCs w:val="24"/>
        </w:rPr>
        <w:t>. Povinnosť poskyt</w:t>
      </w:r>
      <w:r w:rsidR="00AD5808">
        <w:rPr>
          <w:rFonts w:ascii="Georgia" w:hAnsi="Georgia"/>
          <w:sz w:val="24"/>
          <w:szCs w:val="24"/>
        </w:rPr>
        <w:t>n</w:t>
      </w:r>
      <w:r w:rsidR="004D6C5B" w:rsidRPr="00301F3D">
        <w:rPr>
          <w:rFonts w:ascii="Georgia" w:hAnsi="Georgia"/>
          <w:sz w:val="24"/>
          <w:szCs w:val="24"/>
        </w:rPr>
        <w:t>úť peňažný</w:t>
      </w:r>
      <w:r w:rsidR="007B36E9" w:rsidRPr="00301F3D">
        <w:rPr>
          <w:rFonts w:ascii="Georgia" w:hAnsi="Georgia"/>
          <w:sz w:val="24"/>
          <w:szCs w:val="24"/>
        </w:rPr>
        <w:t xml:space="preserve"> preddavok sa týka mandanta za predpokladu</w:t>
      </w:r>
      <w:r w:rsidR="004D6C5B" w:rsidRPr="00301F3D">
        <w:rPr>
          <w:rFonts w:ascii="Georgia" w:hAnsi="Georgia"/>
          <w:sz w:val="24"/>
          <w:szCs w:val="24"/>
        </w:rPr>
        <w:t xml:space="preserve">, že </w:t>
      </w:r>
      <w:r w:rsidR="007B36E9" w:rsidRPr="00301F3D">
        <w:rPr>
          <w:rFonts w:ascii="Georgia" w:hAnsi="Georgia"/>
          <w:sz w:val="24"/>
          <w:szCs w:val="24"/>
        </w:rPr>
        <w:t xml:space="preserve">mandatár </w:t>
      </w:r>
      <w:r w:rsidR="004D6C5B" w:rsidRPr="00301F3D">
        <w:rPr>
          <w:rFonts w:ascii="Georgia" w:hAnsi="Georgia"/>
          <w:sz w:val="24"/>
          <w:szCs w:val="24"/>
        </w:rPr>
        <w:t xml:space="preserve">ho o to </w:t>
      </w:r>
      <w:r w:rsidR="007B36E9" w:rsidRPr="00301F3D">
        <w:rPr>
          <w:rFonts w:ascii="Georgia" w:hAnsi="Georgia"/>
          <w:sz w:val="24"/>
          <w:szCs w:val="24"/>
        </w:rPr>
        <w:t>požiada pre účel splnenia</w:t>
      </w:r>
      <w:r w:rsidRPr="00301F3D">
        <w:rPr>
          <w:rFonts w:ascii="Georgia" w:hAnsi="Georgia"/>
          <w:sz w:val="24"/>
          <w:szCs w:val="24"/>
        </w:rPr>
        <w:t xml:space="preserve"> svojho záväzku</w:t>
      </w:r>
      <w:r w:rsidR="004704F5" w:rsidRPr="00301F3D">
        <w:rPr>
          <w:rFonts w:ascii="Georgia" w:hAnsi="Georgia"/>
          <w:sz w:val="24"/>
          <w:szCs w:val="24"/>
        </w:rPr>
        <w:t xml:space="preserve"> podľa čl. I bod 1 tejto zmluvy</w:t>
      </w:r>
      <w:r w:rsidR="004D6C5B" w:rsidRPr="00301F3D">
        <w:rPr>
          <w:rFonts w:ascii="Georgia" w:hAnsi="Georgia"/>
          <w:sz w:val="24"/>
          <w:szCs w:val="24"/>
        </w:rPr>
        <w:t xml:space="preserve"> a</w:t>
      </w:r>
      <w:r w:rsidR="00AD5808">
        <w:rPr>
          <w:rFonts w:ascii="Georgia" w:hAnsi="Georgia"/>
          <w:sz w:val="24"/>
          <w:szCs w:val="24"/>
        </w:rPr>
        <w:t xml:space="preserve"> iba </w:t>
      </w:r>
      <w:r w:rsidR="004D6C5B" w:rsidRPr="00301F3D">
        <w:rPr>
          <w:rFonts w:ascii="Georgia" w:hAnsi="Georgia"/>
          <w:sz w:val="24"/>
          <w:szCs w:val="24"/>
        </w:rPr>
        <w:t>mechanické ošetrenie rastlín, by dôvodne nemalo predstavovať dostatočný prínos alebo očakávaný cieľ.</w:t>
      </w:r>
    </w:p>
    <w:p w14:paraId="1CB42540" w14:textId="77777777" w:rsidR="00301F3D" w:rsidRPr="00301F3D" w:rsidRDefault="00301F3D" w:rsidP="00301F3D">
      <w:pPr>
        <w:pStyle w:val="nadpis10"/>
        <w:spacing w:before="0" w:after="0"/>
        <w:rPr>
          <w:rFonts w:ascii="Georgia" w:hAnsi="Georgia"/>
          <w:sz w:val="24"/>
          <w:szCs w:val="24"/>
        </w:rPr>
      </w:pPr>
    </w:p>
    <w:p w14:paraId="4F0F82B3" w14:textId="77777777" w:rsidR="00301F3D" w:rsidRPr="00301F3D" w:rsidRDefault="00F762DD" w:rsidP="00301F3D">
      <w:pPr>
        <w:pStyle w:val="nadpis10"/>
        <w:spacing w:before="0" w:after="0"/>
        <w:rPr>
          <w:rFonts w:ascii="Georgia" w:hAnsi="Georgia"/>
          <w:sz w:val="24"/>
          <w:szCs w:val="24"/>
        </w:rPr>
      </w:pPr>
      <w:r w:rsidRPr="00301F3D">
        <w:rPr>
          <w:rFonts w:ascii="Georgia" w:hAnsi="Georgia"/>
          <w:sz w:val="24"/>
          <w:szCs w:val="24"/>
        </w:rPr>
        <w:t>III.</w:t>
      </w:r>
    </w:p>
    <w:p w14:paraId="1518357A" w14:textId="672D4727" w:rsidR="00F762DD" w:rsidRPr="00301F3D" w:rsidRDefault="00F762DD" w:rsidP="00301F3D">
      <w:pPr>
        <w:pStyle w:val="nadpis10"/>
        <w:spacing w:before="0" w:after="0"/>
        <w:rPr>
          <w:rFonts w:ascii="Georgia" w:hAnsi="Georgia"/>
          <w:sz w:val="24"/>
          <w:szCs w:val="24"/>
        </w:rPr>
      </w:pPr>
      <w:r w:rsidRPr="00301F3D">
        <w:rPr>
          <w:rFonts w:ascii="Georgia" w:hAnsi="Georgia"/>
          <w:sz w:val="24"/>
          <w:szCs w:val="24"/>
        </w:rPr>
        <w:t xml:space="preserve">Práva a povinnosti zmluvných strán </w:t>
      </w:r>
    </w:p>
    <w:p w14:paraId="28EAC110" w14:textId="575171A2" w:rsidR="004D6C5B" w:rsidRPr="00301F3D" w:rsidRDefault="00F762DD" w:rsidP="004D6C5B">
      <w:pPr>
        <w:pStyle w:val="odsad"/>
        <w:numPr>
          <w:ilvl w:val="0"/>
          <w:numId w:val="5"/>
        </w:numPr>
        <w:tabs>
          <w:tab w:val="clear" w:pos="567"/>
        </w:tabs>
        <w:ind w:left="567" w:hanging="567"/>
        <w:rPr>
          <w:rFonts w:ascii="Georgia" w:hAnsi="Georgia"/>
          <w:sz w:val="24"/>
          <w:szCs w:val="24"/>
        </w:rPr>
      </w:pPr>
      <w:r w:rsidRPr="00301F3D">
        <w:rPr>
          <w:rFonts w:ascii="Georgia" w:hAnsi="Georgia"/>
          <w:sz w:val="24"/>
          <w:szCs w:val="24"/>
        </w:rPr>
        <w:t xml:space="preserve">Mandatár je povinný postupovať pri </w:t>
      </w:r>
      <w:r w:rsidR="004704F5" w:rsidRPr="00301F3D">
        <w:rPr>
          <w:rFonts w:ascii="Georgia" w:hAnsi="Georgia"/>
          <w:sz w:val="24"/>
          <w:szCs w:val="24"/>
        </w:rPr>
        <w:t xml:space="preserve">plnení predmetu zmluvy </w:t>
      </w:r>
      <w:r w:rsidRPr="00301F3D">
        <w:rPr>
          <w:rFonts w:ascii="Georgia" w:hAnsi="Georgia"/>
          <w:sz w:val="24"/>
          <w:szCs w:val="24"/>
        </w:rPr>
        <w:t xml:space="preserve">s odbornou starostlivosťou a postupovať podľa pokynov mandanta a v súlade s jeho záujmami, ktoré mandatár pozná alebo </w:t>
      </w:r>
      <w:r w:rsidR="00891942">
        <w:rPr>
          <w:rFonts w:ascii="Georgia" w:hAnsi="Georgia"/>
          <w:sz w:val="24"/>
          <w:szCs w:val="24"/>
        </w:rPr>
        <w:t xml:space="preserve">pri vynaloženej odbornej starostlivosti </w:t>
      </w:r>
      <w:r w:rsidRPr="00301F3D">
        <w:rPr>
          <w:rFonts w:ascii="Georgia" w:hAnsi="Georgia"/>
          <w:sz w:val="24"/>
          <w:szCs w:val="24"/>
        </w:rPr>
        <w:t>musí poznať.</w:t>
      </w:r>
      <w:r w:rsidR="004D6C5B" w:rsidRPr="00301F3D">
        <w:rPr>
          <w:rFonts w:ascii="Georgia" w:hAnsi="Georgia"/>
          <w:sz w:val="24"/>
          <w:szCs w:val="24"/>
        </w:rPr>
        <w:t xml:space="preserve"> Za odbornú starostlivosť sa pre účel tejto zmluvy považuje aj dodržiavanie pravidiel oblasti </w:t>
      </w:r>
      <w:r w:rsidR="002A39EC" w:rsidRPr="00301F3D">
        <w:rPr>
          <w:rFonts w:ascii="Georgia" w:hAnsi="Georgia"/>
          <w:sz w:val="24"/>
          <w:szCs w:val="24"/>
        </w:rPr>
        <w:t xml:space="preserve">ochrany </w:t>
      </w:r>
      <w:r w:rsidR="004D6C5B" w:rsidRPr="00301F3D">
        <w:rPr>
          <w:rFonts w:ascii="Georgia" w:hAnsi="Georgia"/>
          <w:sz w:val="24"/>
          <w:szCs w:val="24"/>
        </w:rPr>
        <w:t>životného prostredia, najmä ochrana rastlín</w:t>
      </w:r>
      <w:r w:rsidR="002A39EC" w:rsidRPr="00301F3D">
        <w:rPr>
          <w:rFonts w:ascii="Georgia" w:hAnsi="Georgia"/>
          <w:sz w:val="24"/>
          <w:szCs w:val="24"/>
        </w:rPr>
        <w:t>, vykonavanie dovolených aktivít počas vegetačného obdobi</w:t>
      </w:r>
      <w:r w:rsidR="00A617B5">
        <w:rPr>
          <w:rFonts w:ascii="Georgia" w:hAnsi="Georgia"/>
          <w:sz w:val="24"/>
          <w:szCs w:val="24"/>
        </w:rPr>
        <w:t>a</w:t>
      </w:r>
      <w:r w:rsidR="002A39EC" w:rsidRPr="00301F3D">
        <w:rPr>
          <w:rFonts w:ascii="Georgia" w:hAnsi="Georgia"/>
          <w:sz w:val="24"/>
          <w:szCs w:val="24"/>
        </w:rPr>
        <w:t xml:space="preserve">, aj </w:t>
      </w:r>
      <w:r w:rsidR="009A4996" w:rsidRPr="00301F3D">
        <w:rPr>
          <w:rFonts w:ascii="Georgia" w:hAnsi="Georgia"/>
          <w:sz w:val="24"/>
          <w:szCs w:val="24"/>
        </w:rPr>
        <w:t xml:space="preserve">vykonavanie dovolených aktivít </w:t>
      </w:r>
      <w:r w:rsidR="002A39EC" w:rsidRPr="00301F3D">
        <w:rPr>
          <w:rFonts w:ascii="Georgia" w:hAnsi="Georgia"/>
          <w:sz w:val="24"/>
          <w:szCs w:val="24"/>
        </w:rPr>
        <w:t xml:space="preserve">počas obdobia </w:t>
      </w:r>
      <w:r w:rsidR="004D6C5B" w:rsidRPr="00301F3D">
        <w:rPr>
          <w:rFonts w:ascii="Georgia" w:hAnsi="Georgia"/>
          <w:sz w:val="24"/>
          <w:szCs w:val="24"/>
        </w:rPr>
        <w:t>vegetačn</w:t>
      </w:r>
      <w:r w:rsidR="002A39EC" w:rsidRPr="00301F3D">
        <w:rPr>
          <w:rFonts w:ascii="Georgia" w:hAnsi="Georgia"/>
          <w:sz w:val="24"/>
          <w:szCs w:val="24"/>
        </w:rPr>
        <w:t>ého pokoja rastlín.</w:t>
      </w:r>
    </w:p>
    <w:p w14:paraId="5CC8342E" w14:textId="71F6DC14" w:rsidR="00F762DD" w:rsidRPr="00301F3D" w:rsidRDefault="00F762DD" w:rsidP="004D6C5B">
      <w:pPr>
        <w:pStyle w:val="odsad"/>
        <w:numPr>
          <w:ilvl w:val="0"/>
          <w:numId w:val="5"/>
        </w:numPr>
        <w:tabs>
          <w:tab w:val="clear" w:pos="567"/>
        </w:tabs>
        <w:ind w:left="567" w:hanging="567"/>
        <w:rPr>
          <w:rFonts w:ascii="Georgia" w:hAnsi="Georgia"/>
          <w:sz w:val="24"/>
          <w:szCs w:val="24"/>
        </w:rPr>
      </w:pPr>
      <w:r w:rsidRPr="00301F3D">
        <w:rPr>
          <w:rFonts w:ascii="Georgia" w:hAnsi="Georgia"/>
          <w:sz w:val="24"/>
          <w:szCs w:val="24"/>
        </w:rPr>
        <w:t xml:space="preserve">Mandatár je povinný oznámiť mandantovi všetky okolnosti, ktoré zistil pri zariaďovaní záležitosti a ktoré môžu mať vplyv na zmenu pokynov mandanta. Od pokynov mandanta sa môže mandatár odchýliť, len ak je to naliehavo nevyhnutné v záujme mandanta a mandatár nemôže včas dostať jeho súhlas. </w:t>
      </w:r>
    </w:p>
    <w:p w14:paraId="07869EA8" w14:textId="58E44F94" w:rsidR="00F762DD" w:rsidRPr="00301F3D" w:rsidRDefault="00F762DD" w:rsidP="004D6C5B">
      <w:pPr>
        <w:pStyle w:val="odsad"/>
        <w:numPr>
          <w:ilvl w:val="0"/>
          <w:numId w:val="5"/>
        </w:numPr>
        <w:tabs>
          <w:tab w:val="clear" w:pos="567"/>
        </w:tabs>
        <w:ind w:left="567" w:hanging="567"/>
        <w:rPr>
          <w:rFonts w:ascii="Georgia" w:hAnsi="Georgia"/>
          <w:sz w:val="24"/>
          <w:szCs w:val="24"/>
        </w:rPr>
      </w:pPr>
      <w:r w:rsidRPr="00301F3D">
        <w:rPr>
          <w:rFonts w:ascii="Georgia" w:hAnsi="Georgia"/>
          <w:sz w:val="24"/>
          <w:szCs w:val="24"/>
        </w:rPr>
        <w:t xml:space="preserve">Mandatár je povinný </w:t>
      </w:r>
      <w:r w:rsidR="00F800B8" w:rsidRPr="00301F3D">
        <w:rPr>
          <w:rFonts w:ascii="Georgia" w:hAnsi="Georgia"/>
          <w:sz w:val="24"/>
          <w:szCs w:val="24"/>
        </w:rPr>
        <w:t xml:space="preserve">splniť svoj záväzok </w:t>
      </w:r>
      <w:r w:rsidRPr="00301F3D">
        <w:rPr>
          <w:rFonts w:ascii="Georgia" w:hAnsi="Georgia"/>
          <w:sz w:val="24"/>
          <w:szCs w:val="24"/>
        </w:rPr>
        <w:t>osobne</w:t>
      </w:r>
      <w:r w:rsidR="00D90F11" w:rsidRPr="00301F3D">
        <w:rPr>
          <w:rFonts w:ascii="Georgia" w:hAnsi="Georgia"/>
          <w:sz w:val="24"/>
          <w:szCs w:val="24"/>
        </w:rPr>
        <w:t xml:space="preserve"> alebo prostredníctvom </w:t>
      </w:r>
      <w:r w:rsidR="002A39EC" w:rsidRPr="00301F3D">
        <w:rPr>
          <w:rFonts w:ascii="Georgia" w:hAnsi="Georgia"/>
          <w:sz w:val="24"/>
          <w:szCs w:val="24"/>
        </w:rPr>
        <w:t xml:space="preserve">odborne spôsobilej </w:t>
      </w:r>
      <w:r w:rsidR="00D90F11" w:rsidRPr="00301F3D">
        <w:rPr>
          <w:rFonts w:ascii="Georgia" w:hAnsi="Georgia"/>
          <w:sz w:val="24"/>
          <w:szCs w:val="24"/>
        </w:rPr>
        <w:t>osoby, ktorú sám vyberie.</w:t>
      </w:r>
      <w:r w:rsidR="00301F3D" w:rsidRPr="00301F3D">
        <w:rPr>
          <w:rFonts w:ascii="Georgia" w:hAnsi="Georgia"/>
          <w:sz w:val="24"/>
          <w:szCs w:val="24"/>
        </w:rPr>
        <w:t xml:space="preserve"> Za odborne spôsobilú osobu sa pre účel tejto </w:t>
      </w:r>
      <w:r w:rsidR="00301F3D" w:rsidRPr="00301F3D">
        <w:rPr>
          <w:rFonts w:ascii="Georgia" w:hAnsi="Georgia"/>
          <w:sz w:val="24"/>
          <w:szCs w:val="24"/>
        </w:rPr>
        <w:lastRenderedPageBreak/>
        <w:t>zmluvy rozumie aj taká osoba, ktorá má pracovnoprávny alebo obchodnoprávny vzťah s mandatárom, pričom jej odborná spôsobilosť je daná primeraným najmenej stredoškolským vzdelaním v odbore záhradníctvo, ošetrovanie rastlín alebo inom príbuznom odbore.</w:t>
      </w:r>
    </w:p>
    <w:p w14:paraId="2075E5F9" w14:textId="5D683020" w:rsidR="00F762DD" w:rsidRPr="00301F3D" w:rsidRDefault="00F762DD" w:rsidP="004D6C5B">
      <w:pPr>
        <w:pStyle w:val="odsad"/>
        <w:numPr>
          <w:ilvl w:val="0"/>
          <w:numId w:val="5"/>
        </w:numPr>
        <w:tabs>
          <w:tab w:val="clear" w:pos="567"/>
        </w:tabs>
        <w:ind w:left="567" w:hanging="567"/>
        <w:rPr>
          <w:rFonts w:ascii="Georgia" w:hAnsi="Georgia"/>
          <w:sz w:val="24"/>
          <w:szCs w:val="24"/>
        </w:rPr>
      </w:pPr>
      <w:r w:rsidRPr="00301F3D">
        <w:rPr>
          <w:rFonts w:ascii="Georgia" w:hAnsi="Georgia"/>
          <w:sz w:val="24"/>
          <w:szCs w:val="24"/>
        </w:rPr>
        <w:t xml:space="preserve">Mandatár zodpovedá za škodu na veciach prevzatých od mandanta na </w:t>
      </w:r>
      <w:r w:rsidR="001C47C4" w:rsidRPr="00301F3D">
        <w:rPr>
          <w:rFonts w:ascii="Georgia" w:hAnsi="Georgia"/>
          <w:sz w:val="24"/>
          <w:szCs w:val="24"/>
        </w:rPr>
        <w:t>splnenie svojho záväzku z tejto zmluvy.</w:t>
      </w:r>
    </w:p>
    <w:p w14:paraId="6604499C" w14:textId="010B2F3E" w:rsidR="00F762DD" w:rsidRPr="00301F3D" w:rsidRDefault="00F762DD" w:rsidP="004D6C5B">
      <w:pPr>
        <w:pStyle w:val="odsad"/>
        <w:numPr>
          <w:ilvl w:val="0"/>
          <w:numId w:val="5"/>
        </w:numPr>
        <w:tabs>
          <w:tab w:val="clear" w:pos="567"/>
        </w:tabs>
        <w:ind w:left="567" w:hanging="567"/>
        <w:rPr>
          <w:rFonts w:ascii="Georgia" w:hAnsi="Georgia"/>
          <w:sz w:val="24"/>
          <w:szCs w:val="24"/>
        </w:rPr>
      </w:pPr>
      <w:r w:rsidRPr="00301F3D">
        <w:rPr>
          <w:rFonts w:ascii="Georgia" w:hAnsi="Georgia"/>
          <w:sz w:val="24"/>
          <w:szCs w:val="24"/>
        </w:rPr>
        <w:t>V záujme riadneho splnenia predmetu tejto zmluvy sa manda</w:t>
      </w:r>
      <w:r w:rsidR="004D6C5B" w:rsidRPr="00301F3D">
        <w:rPr>
          <w:rFonts w:ascii="Georgia" w:hAnsi="Georgia"/>
          <w:sz w:val="24"/>
          <w:szCs w:val="24"/>
        </w:rPr>
        <w:t>nt</w:t>
      </w:r>
      <w:r w:rsidRPr="00301F3D">
        <w:rPr>
          <w:rFonts w:ascii="Georgia" w:hAnsi="Georgia"/>
          <w:sz w:val="24"/>
          <w:szCs w:val="24"/>
        </w:rPr>
        <w:t xml:space="preserve"> zaväzuje poskytnúť mandatárovi potrebnú pomoc a súčinnosť, pokiaľ bude o to mandatárom požiadaný.</w:t>
      </w:r>
    </w:p>
    <w:p w14:paraId="4D88E2CD" w14:textId="4C1BBDDE" w:rsidR="005342CE" w:rsidRDefault="005342CE" w:rsidP="00F762DD">
      <w:pPr>
        <w:pStyle w:val="odsad"/>
        <w:rPr>
          <w:rFonts w:ascii="Georgia" w:hAnsi="Georgia"/>
          <w:sz w:val="24"/>
          <w:szCs w:val="24"/>
        </w:rPr>
      </w:pPr>
    </w:p>
    <w:p w14:paraId="1134E8A4" w14:textId="77777777" w:rsidR="001E1C76" w:rsidRPr="00301F3D" w:rsidRDefault="001E1C76" w:rsidP="001E1C76">
      <w:pPr>
        <w:pStyle w:val="odsad"/>
        <w:jc w:val="center"/>
        <w:rPr>
          <w:rFonts w:ascii="Georgia" w:hAnsi="Georgia"/>
          <w:b/>
          <w:sz w:val="24"/>
          <w:szCs w:val="24"/>
        </w:rPr>
      </w:pPr>
      <w:r w:rsidRPr="00301F3D">
        <w:rPr>
          <w:rFonts w:ascii="Georgia" w:hAnsi="Georgia"/>
          <w:b/>
          <w:sz w:val="24"/>
          <w:szCs w:val="24"/>
        </w:rPr>
        <w:t xml:space="preserve">IV. </w:t>
      </w:r>
    </w:p>
    <w:p w14:paraId="35CD8504" w14:textId="13707108" w:rsidR="001E1C76" w:rsidRPr="00301F3D" w:rsidRDefault="001E1C76" w:rsidP="001E1C76">
      <w:pPr>
        <w:pStyle w:val="nadpis1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Osobitné </w:t>
      </w:r>
      <w:r w:rsidRPr="00301F3D">
        <w:rPr>
          <w:rFonts w:ascii="Georgia" w:hAnsi="Georgia"/>
          <w:sz w:val="24"/>
          <w:szCs w:val="24"/>
        </w:rPr>
        <w:t>ustanovenia</w:t>
      </w:r>
    </w:p>
    <w:p w14:paraId="5F4FBDE5" w14:textId="0111B879" w:rsidR="001E1C76" w:rsidRDefault="001E1C76" w:rsidP="007D2B26">
      <w:pPr>
        <w:pStyle w:val="odsad"/>
        <w:tabs>
          <w:tab w:val="clear" w:pos="567"/>
        </w:tabs>
        <w:ind w:left="0" w:firstLine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 účel</w:t>
      </w:r>
      <w:r w:rsidR="007D2B26">
        <w:rPr>
          <w:rFonts w:ascii="Georgia" w:hAnsi="Georgia"/>
          <w:sz w:val="24"/>
          <w:szCs w:val="24"/>
        </w:rPr>
        <w:t>y uzatvorenie tejto zmluvy a účely následnej fakturácie za poskytnutie plnenia, s poukazom na ochranu osobných údajov v zmysle osobitného zákona, mandant týmto dáva mandatárovi tento súhlas na spracovanie jeho údajov v zmysle zákona č. 18/2018 Z.z.  o ochrane osobných údajov v platnom znení.</w:t>
      </w:r>
    </w:p>
    <w:p w14:paraId="62E10F5D" w14:textId="77777777" w:rsidR="007D2B26" w:rsidRPr="00301F3D" w:rsidRDefault="007D2B26" w:rsidP="007D2B26">
      <w:pPr>
        <w:pStyle w:val="odsad"/>
        <w:tabs>
          <w:tab w:val="clear" w:pos="567"/>
        </w:tabs>
        <w:ind w:left="0" w:firstLine="709"/>
        <w:rPr>
          <w:rFonts w:ascii="Georgia" w:hAnsi="Georgia"/>
          <w:sz w:val="24"/>
          <w:szCs w:val="24"/>
        </w:rPr>
      </w:pPr>
    </w:p>
    <w:p w14:paraId="1771B95A" w14:textId="5BACE9CA" w:rsidR="005342CE" w:rsidRPr="00301F3D" w:rsidRDefault="005342CE" w:rsidP="005342CE">
      <w:pPr>
        <w:pStyle w:val="odsad"/>
        <w:jc w:val="center"/>
        <w:rPr>
          <w:rFonts w:ascii="Georgia" w:hAnsi="Georgia"/>
          <w:b/>
          <w:sz w:val="24"/>
          <w:szCs w:val="24"/>
        </w:rPr>
      </w:pPr>
      <w:r w:rsidRPr="00301F3D">
        <w:rPr>
          <w:rFonts w:ascii="Georgia" w:hAnsi="Georgia"/>
          <w:b/>
          <w:sz w:val="24"/>
          <w:szCs w:val="24"/>
        </w:rPr>
        <w:t xml:space="preserve">V. </w:t>
      </w:r>
    </w:p>
    <w:p w14:paraId="1DD29C73" w14:textId="1DF4EF02" w:rsidR="00F762DD" w:rsidRPr="00301F3D" w:rsidRDefault="00F762DD" w:rsidP="00F762DD">
      <w:pPr>
        <w:pStyle w:val="nadpis10"/>
        <w:rPr>
          <w:rFonts w:ascii="Georgia" w:hAnsi="Georgia"/>
          <w:sz w:val="24"/>
          <w:szCs w:val="24"/>
        </w:rPr>
      </w:pPr>
      <w:r w:rsidRPr="00301F3D">
        <w:rPr>
          <w:rFonts w:ascii="Georgia" w:hAnsi="Georgia"/>
          <w:sz w:val="24"/>
          <w:szCs w:val="24"/>
        </w:rPr>
        <w:t>Záverečné ustanovenia</w:t>
      </w:r>
    </w:p>
    <w:p w14:paraId="33C899AE" w14:textId="77777777" w:rsidR="00F762DD" w:rsidRPr="00301F3D" w:rsidRDefault="00F762DD" w:rsidP="00F762DD">
      <w:pPr>
        <w:pStyle w:val="odsad"/>
        <w:rPr>
          <w:rFonts w:ascii="Georgia" w:hAnsi="Georgia"/>
          <w:sz w:val="24"/>
          <w:szCs w:val="24"/>
        </w:rPr>
      </w:pPr>
      <w:r w:rsidRPr="00301F3D">
        <w:rPr>
          <w:rFonts w:ascii="Georgia" w:hAnsi="Georgia"/>
          <w:sz w:val="24"/>
          <w:szCs w:val="24"/>
        </w:rPr>
        <w:t>1.</w:t>
      </w:r>
      <w:r w:rsidRPr="00301F3D">
        <w:rPr>
          <w:rFonts w:ascii="Georgia" w:hAnsi="Georgia"/>
          <w:sz w:val="24"/>
          <w:szCs w:val="24"/>
        </w:rPr>
        <w:tab/>
        <w:t>Zmluva nadobúda platnosť a účinnosť dňom jej podpísania zmluvnými stranami.</w:t>
      </w:r>
    </w:p>
    <w:p w14:paraId="31BC8101" w14:textId="77777777" w:rsidR="00F762DD" w:rsidRPr="00301F3D" w:rsidRDefault="00F762DD" w:rsidP="00F762DD">
      <w:pPr>
        <w:pStyle w:val="odsad"/>
        <w:rPr>
          <w:rFonts w:ascii="Georgia" w:hAnsi="Georgia"/>
          <w:sz w:val="24"/>
          <w:szCs w:val="24"/>
        </w:rPr>
      </w:pPr>
      <w:r w:rsidRPr="00301F3D">
        <w:rPr>
          <w:rFonts w:ascii="Georgia" w:hAnsi="Georgia"/>
          <w:sz w:val="24"/>
          <w:szCs w:val="24"/>
        </w:rPr>
        <w:t>2.</w:t>
      </w:r>
      <w:r w:rsidRPr="00301F3D">
        <w:rPr>
          <w:rFonts w:ascii="Georgia" w:hAnsi="Georgia"/>
          <w:sz w:val="24"/>
          <w:szCs w:val="24"/>
        </w:rPr>
        <w:tab/>
        <w:t>Všetky zmeny, dodatky a prílohy k tejto zmluve sú platné výlučne v písomnej forme a v znení odsúhlasenom a potvrdenom oboma zmluvnými stranami.</w:t>
      </w:r>
    </w:p>
    <w:p w14:paraId="27ADC035" w14:textId="77777777" w:rsidR="00F762DD" w:rsidRPr="00301F3D" w:rsidRDefault="00F762DD" w:rsidP="00F762DD">
      <w:pPr>
        <w:pStyle w:val="odsad"/>
        <w:rPr>
          <w:rFonts w:ascii="Georgia" w:hAnsi="Georgia"/>
          <w:sz w:val="24"/>
          <w:szCs w:val="24"/>
        </w:rPr>
      </w:pPr>
      <w:r w:rsidRPr="00301F3D">
        <w:rPr>
          <w:rFonts w:ascii="Georgia" w:hAnsi="Georgia"/>
          <w:sz w:val="24"/>
          <w:szCs w:val="24"/>
        </w:rPr>
        <w:t>3.</w:t>
      </w:r>
      <w:r w:rsidRPr="00301F3D">
        <w:rPr>
          <w:rFonts w:ascii="Georgia" w:hAnsi="Georgia"/>
          <w:sz w:val="24"/>
          <w:szCs w:val="24"/>
        </w:rPr>
        <w:tab/>
        <w:t>Ak niektoré z ustanovení tejto zmluvy je alebo sa stane neplatným či neúčinným, nedotýka sa to ostatných ustanovení tejto zmluvy, ktoré zostávajú platné a účinné. Zmluvné strany sa v tomto prípade zaväzujú dohodou nahradiť neplatné alebo neúčinné ustanovenie novým platným a účinným ustanovením, ktoré najlepšie zodpovedá pôvodne zamýšľanému účelu neplatného alebo neúčinného ustanovenia.</w:t>
      </w:r>
    </w:p>
    <w:p w14:paraId="4FB3779C" w14:textId="77777777" w:rsidR="00726F64" w:rsidRPr="00301F3D" w:rsidRDefault="00726F64" w:rsidP="00F762DD">
      <w:pPr>
        <w:pStyle w:val="odsad"/>
        <w:rPr>
          <w:rFonts w:ascii="Georgia" w:hAnsi="Georgia"/>
          <w:sz w:val="24"/>
          <w:szCs w:val="24"/>
        </w:rPr>
      </w:pPr>
      <w:r w:rsidRPr="00301F3D">
        <w:rPr>
          <w:rFonts w:ascii="Georgia" w:hAnsi="Georgia"/>
          <w:sz w:val="24"/>
          <w:szCs w:val="24"/>
        </w:rPr>
        <w:t>4.</w:t>
      </w:r>
      <w:r w:rsidRPr="00301F3D">
        <w:rPr>
          <w:rFonts w:ascii="Georgia" w:hAnsi="Georgia"/>
          <w:sz w:val="24"/>
          <w:szCs w:val="24"/>
        </w:rPr>
        <w:tab/>
        <w:t>Právne vzťahy neupravné touto zmluvou podiehajú právnemu poriadku Slovenkej republiky.</w:t>
      </w:r>
    </w:p>
    <w:p w14:paraId="33008B04" w14:textId="77777777" w:rsidR="00F762DD" w:rsidRPr="00301F3D" w:rsidRDefault="00726F64" w:rsidP="00F762DD">
      <w:pPr>
        <w:pStyle w:val="odsad"/>
        <w:rPr>
          <w:rFonts w:ascii="Georgia" w:hAnsi="Georgia"/>
          <w:sz w:val="24"/>
          <w:szCs w:val="24"/>
        </w:rPr>
      </w:pPr>
      <w:r w:rsidRPr="00301F3D">
        <w:rPr>
          <w:rFonts w:ascii="Georgia" w:hAnsi="Georgia"/>
          <w:sz w:val="24"/>
          <w:szCs w:val="24"/>
        </w:rPr>
        <w:t>5</w:t>
      </w:r>
      <w:r w:rsidR="00F762DD" w:rsidRPr="00301F3D">
        <w:rPr>
          <w:rFonts w:ascii="Georgia" w:hAnsi="Georgia"/>
          <w:sz w:val="24"/>
          <w:szCs w:val="24"/>
        </w:rPr>
        <w:t>.</w:t>
      </w:r>
      <w:r w:rsidR="00F762DD" w:rsidRPr="00301F3D">
        <w:rPr>
          <w:rFonts w:ascii="Georgia" w:hAnsi="Georgia"/>
          <w:sz w:val="24"/>
          <w:szCs w:val="24"/>
        </w:rPr>
        <w:tab/>
        <w:t xml:space="preserve">Zmluva bola vypracovaná v </w:t>
      </w:r>
      <w:r w:rsidRPr="00301F3D">
        <w:rPr>
          <w:rFonts w:ascii="Georgia" w:hAnsi="Georgia"/>
          <w:sz w:val="24"/>
          <w:szCs w:val="24"/>
        </w:rPr>
        <w:t>dvoch</w:t>
      </w:r>
      <w:r w:rsidR="00F762DD" w:rsidRPr="00301F3D">
        <w:rPr>
          <w:rFonts w:ascii="Georgia" w:hAnsi="Georgia"/>
          <w:sz w:val="24"/>
          <w:szCs w:val="24"/>
        </w:rPr>
        <w:t xml:space="preserve"> rovnopisoch s platnosťou originálu, z ktorých </w:t>
      </w:r>
      <w:r w:rsidRPr="00301F3D">
        <w:rPr>
          <w:rFonts w:ascii="Georgia" w:hAnsi="Georgia"/>
          <w:sz w:val="24"/>
          <w:szCs w:val="24"/>
        </w:rPr>
        <w:t xml:space="preserve">každý z účastníkov </w:t>
      </w:r>
      <w:r w:rsidR="00F762DD" w:rsidRPr="00301F3D">
        <w:rPr>
          <w:rFonts w:ascii="Georgia" w:hAnsi="Georgia"/>
          <w:sz w:val="24"/>
          <w:szCs w:val="24"/>
        </w:rPr>
        <w:t>prevezme jeden rovnopis.</w:t>
      </w:r>
    </w:p>
    <w:p w14:paraId="36E1EF25" w14:textId="77777777" w:rsidR="00726F64" w:rsidRPr="00301F3D" w:rsidRDefault="00726F64" w:rsidP="00F762DD">
      <w:pPr>
        <w:pStyle w:val="odsad"/>
        <w:rPr>
          <w:rFonts w:ascii="Georgia" w:hAnsi="Georgia"/>
          <w:sz w:val="24"/>
          <w:szCs w:val="24"/>
        </w:rPr>
      </w:pPr>
      <w:r w:rsidRPr="00301F3D">
        <w:rPr>
          <w:rFonts w:ascii="Georgia" w:hAnsi="Georgia"/>
          <w:sz w:val="24"/>
          <w:szCs w:val="24"/>
        </w:rPr>
        <w:t>6</w:t>
      </w:r>
      <w:r w:rsidR="00F762DD" w:rsidRPr="00301F3D">
        <w:rPr>
          <w:rFonts w:ascii="Georgia" w:hAnsi="Georgia"/>
          <w:sz w:val="24"/>
          <w:szCs w:val="24"/>
        </w:rPr>
        <w:t>.</w:t>
      </w:r>
      <w:r w:rsidR="00F762DD" w:rsidRPr="00301F3D">
        <w:rPr>
          <w:rFonts w:ascii="Georgia" w:hAnsi="Georgia"/>
          <w:sz w:val="24"/>
          <w:szCs w:val="24"/>
        </w:rPr>
        <w:tab/>
        <w:t xml:space="preserve">Zmluvné strany </w:t>
      </w:r>
      <w:r w:rsidRPr="00301F3D">
        <w:rPr>
          <w:rFonts w:ascii="Georgia" w:hAnsi="Georgia"/>
          <w:sz w:val="24"/>
          <w:szCs w:val="24"/>
        </w:rPr>
        <w:t>vy</w:t>
      </w:r>
      <w:r w:rsidR="00F762DD" w:rsidRPr="00301F3D">
        <w:rPr>
          <w:rFonts w:ascii="Georgia" w:hAnsi="Georgia"/>
          <w:sz w:val="24"/>
          <w:szCs w:val="24"/>
        </w:rPr>
        <w:t>hlasujú, že ustanoveniam zmluvy zhodne porozumeli čo do obsahu i rozsahu, tieto vyjadrujú ich slobodnú a vážnu vôľu, čo potvrdzujú svojimi vlastnoručnými podpismi na tejto zmluve.</w:t>
      </w:r>
    </w:p>
    <w:p w14:paraId="40CD7EEC" w14:textId="77777777" w:rsidR="004D6C5B" w:rsidRDefault="004D6C5B" w:rsidP="00F762DD">
      <w:pPr>
        <w:pStyle w:val="nazacatekleft"/>
        <w:rPr>
          <w:rFonts w:ascii="Georgia" w:hAnsi="Georgia"/>
          <w:color w:val="auto"/>
        </w:rPr>
      </w:pPr>
    </w:p>
    <w:p w14:paraId="14A03E5A" w14:textId="3E904C57" w:rsidR="00F762DD" w:rsidRPr="00301F3D" w:rsidRDefault="00F762DD" w:rsidP="004D6C5B">
      <w:pPr>
        <w:pStyle w:val="nazacatekleft"/>
        <w:jc w:val="center"/>
        <w:rPr>
          <w:rFonts w:ascii="Georgia" w:hAnsi="Georgia"/>
          <w:color w:val="auto"/>
          <w:sz w:val="24"/>
          <w:szCs w:val="24"/>
        </w:rPr>
      </w:pPr>
      <w:r w:rsidRPr="00301F3D">
        <w:rPr>
          <w:rFonts w:ascii="Georgia" w:hAnsi="Georgia"/>
          <w:color w:val="auto"/>
          <w:sz w:val="24"/>
          <w:szCs w:val="24"/>
        </w:rPr>
        <w:t>V</w:t>
      </w:r>
      <w:r w:rsidR="004D6C5B" w:rsidRPr="00301F3D">
        <w:rPr>
          <w:rFonts w:ascii="Georgia" w:hAnsi="Georgia"/>
          <w:color w:val="auto"/>
          <w:sz w:val="24"/>
          <w:szCs w:val="24"/>
        </w:rPr>
        <w:t> Spišskej Teplici , ..............................</w:t>
      </w:r>
    </w:p>
    <w:p w14:paraId="46426D9C" w14:textId="7D73DB26" w:rsidR="004D6C5B" w:rsidRDefault="004D6C5B" w:rsidP="00F762DD">
      <w:pPr>
        <w:pStyle w:val="nazacatekleft"/>
        <w:rPr>
          <w:rFonts w:ascii="Georgia" w:hAnsi="Georgia"/>
          <w:color w:val="auto"/>
        </w:rPr>
      </w:pPr>
    </w:p>
    <w:p w14:paraId="60AB4D12" w14:textId="77777777" w:rsidR="004D6C5B" w:rsidRPr="00681DF9" w:rsidRDefault="004D6C5B" w:rsidP="00F762DD">
      <w:pPr>
        <w:pStyle w:val="nazacatekleft"/>
        <w:rPr>
          <w:rFonts w:ascii="Georgia" w:hAnsi="Georgia"/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762DD" w:rsidRPr="00681DF9" w14:paraId="02FE0960" w14:textId="77777777" w:rsidTr="00007642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B2D668D" w14:textId="77777777" w:rsidR="002318DD" w:rsidRPr="00681DF9" w:rsidRDefault="00F762DD" w:rsidP="002F5F5E">
            <w:pPr>
              <w:pStyle w:val="nazacatekleft"/>
              <w:spacing w:before="0" w:after="0"/>
              <w:jc w:val="center"/>
              <w:rPr>
                <w:rFonts w:ascii="Georgia" w:hAnsi="Georgia"/>
                <w:color w:val="auto"/>
              </w:rPr>
            </w:pPr>
            <w:r w:rsidRPr="00681DF9">
              <w:rPr>
                <w:rFonts w:ascii="Georgia" w:hAnsi="Georgia"/>
                <w:color w:val="auto"/>
              </w:rPr>
              <w:t>.............................................................</w:t>
            </w:r>
          </w:p>
          <w:p w14:paraId="37C3F56E" w14:textId="2D9F090C" w:rsidR="002318DD" w:rsidRPr="00681DF9" w:rsidRDefault="004D6C5B" w:rsidP="002F5F5E">
            <w:pPr>
              <w:pStyle w:val="nazacatekleft"/>
              <w:spacing w:before="0" w:after="0"/>
              <w:jc w:val="center"/>
              <w:rPr>
                <w:rFonts w:ascii="Georgia" w:hAnsi="Georgia"/>
                <w:color w:val="auto"/>
              </w:rPr>
            </w:pPr>
            <w:r>
              <w:rPr>
                <w:rFonts w:ascii="Georgia" w:hAnsi="Georgia"/>
                <w:color w:val="auto"/>
              </w:rPr>
              <w:t>Ivan Štefunko</w:t>
            </w:r>
          </w:p>
          <w:p w14:paraId="73AB5E5D" w14:textId="77777777" w:rsidR="00F762DD" w:rsidRPr="00681DF9" w:rsidRDefault="00F762DD" w:rsidP="002F5F5E">
            <w:pPr>
              <w:pStyle w:val="nazacatekleft"/>
              <w:spacing w:before="0" w:after="0"/>
              <w:jc w:val="center"/>
              <w:rPr>
                <w:rFonts w:ascii="Georgia" w:hAnsi="Georgia"/>
                <w:color w:val="auto"/>
              </w:rPr>
            </w:pPr>
            <w:r w:rsidRPr="00681DF9">
              <w:rPr>
                <w:rFonts w:ascii="Georgia" w:hAnsi="Georgia"/>
                <w:color w:val="auto"/>
              </w:rPr>
              <w:t>mandant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0501B16" w14:textId="77777777" w:rsidR="002318DD" w:rsidRPr="00681DF9" w:rsidRDefault="00F762DD" w:rsidP="002F5F5E">
            <w:pPr>
              <w:pStyle w:val="nazacatekleft"/>
              <w:spacing w:before="0" w:after="0"/>
              <w:jc w:val="center"/>
              <w:rPr>
                <w:rFonts w:ascii="Georgia" w:hAnsi="Georgia"/>
                <w:color w:val="auto"/>
              </w:rPr>
            </w:pPr>
            <w:r w:rsidRPr="00681DF9">
              <w:rPr>
                <w:rFonts w:ascii="Georgia" w:hAnsi="Georgia"/>
                <w:color w:val="auto"/>
              </w:rPr>
              <w:t>.............................................................</w:t>
            </w:r>
          </w:p>
          <w:p w14:paraId="6C2BD3DC" w14:textId="61417A77" w:rsidR="002318DD" w:rsidRPr="00681DF9" w:rsidRDefault="004D6C5B" w:rsidP="002F5F5E">
            <w:pPr>
              <w:pStyle w:val="nazacatekleft"/>
              <w:spacing w:before="0" w:after="0"/>
              <w:jc w:val="center"/>
              <w:rPr>
                <w:rFonts w:ascii="Georgia" w:hAnsi="Georgia"/>
                <w:color w:val="auto"/>
              </w:rPr>
            </w:pPr>
            <w:r>
              <w:rPr>
                <w:rFonts w:ascii="Georgia" w:hAnsi="Georgia"/>
                <w:color w:val="auto"/>
              </w:rPr>
              <w:t>Obecné služby Spišská Teplica s.r.o.</w:t>
            </w:r>
          </w:p>
          <w:p w14:paraId="0DD2FD9C" w14:textId="62258C8E" w:rsidR="004D6C5B" w:rsidRDefault="004D6C5B" w:rsidP="002F5F5E">
            <w:pPr>
              <w:pStyle w:val="nazacatekleft"/>
              <w:spacing w:before="0" w:after="0"/>
              <w:jc w:val="center"/>
              <w:rPr>
                <w:rFonts w:ascii="Georgia" w:hAnsi="Georgia"/>
                <w:color w:val="auto"/>
              </w:rPr>
            </w:pPr>
            <w:r>
              <w:rPr>
                <w:rFonts w:ascii="Georgia" w:hAnsi="Georgia"/>
                <w:color w:val="auto"/>
              </w:rPr>
              <w:t>Ing. Radoslav Šeliga - konateľ</w:t>
            </w:r>
          </w:p>
          <w:p w14:paraId="686B99F4" w14:textId="492AE654" w:rsidR="00F762DD" w:rsidRPr="00681DF9" w:rsidRDefault="00F762DD" w:rsidP="002F5F5E">
            <w:pPr>
              <w:pStyle w:val="nazacatekleft"/>
              <w:spacing w:before="0" w:after="0"/>
              <w:jc w:val="center"/>
              <w:rPr>
                <w:rFonts w:ascii="Georgia" w:hAnsi="Georgia"/>
                <w:color w:val="auto"/>
              </w:rPr>
            </w:pPr>
            <w:r w:rsidRPr="00681DF9">
              <w:rPr>
                <w:rFonts w:ascii="Georgia" w:hAnsi="Georgia"/>
                <w:color w:val="auto"/>
              </w:rPr>
              <w:t>mandatár</w:t>
            </w:r>
          </w:p>
        </w:tc>
      </w:tr>
    </w:tbl>
    <w:p w14:paraId="66BA5248" w14:textId="77777777" w:rsidR="00F762DD" w:rsidRPr="00681DF9" w:rsidRDefault="00F762DD" w:rsidP="002F5F5E">
      <w:pPr>
        <w:pStyle w:val="Zkladntext"/>
        <w:spacing w:after="0" w:line="240" w:lineRule="auto"/>
        <w:ind w:firstLine="0"/>
        <w:jc w:val="left"/>
        <w:rPr>
          <w:rFonts w:ascii="Georgia" w:hAnsi="Georgia"/>
          <w:noProof w:val="0"/>
        </w:rPr>
      </w:pPr>
    </w:p>
    <w:sectPr w:rsidR="00F762DD" w:rsidRPr="00681DF9" w:rsidSect="002A39EC">
      <w:pgSz w:w="12240" w:h="15840"/>
      <w:pgMar w:top="1135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Sans L OT 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77A6B"/>
    <w:multiLevelType w:val="hybridMultilevel"/>
    <w:tmpl w:val="054476B0"/>
    <w:lvl w:ilvl="0" w:tplc="906C2C76">
      <w:start w:val="1"/>
      <w:numFmt w:val="bullet"/>
      <w:pStyle w:val="odrazky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7346B1"/>
    <w:multiLevelType w:val="hybridMultilevel"/>
    <w:tmpl w:val="68A2AA0C"/>
    <w:lvl w:ilvl="0" w:tplc="BFA6E84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E41F4"/>
    <w:multiLevelType w:val="hybridMultilevel"/>
    <w:tmpl w:val="BC9C1B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078AC"/>
    <w:multiLevelType w:val="hybridMultilevel"/>
    <w:tmpl w:val="20EA18F8"/>
    <w:lvl w:ilvl="0" w:tplc="085032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D353DB"/>
    <w:multiLevelType w:val="hybridMultilevel"/>
    <w:tmpl w:val="D6FE4B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2DD"/>
    <w:rsid w:val="00007642"/>
    <w:rsid w:val="00025F79"/>
    <w:rsid w:val="00080A12"/>
    <w:rsid w:val="00125111"/>
    <w:rsid w:val="001C47C4"/>
    <w:rsid w:val="001D1062"/>
    <w:rsid w:val="001E1C76"/>
    <w:rsid w:val="002318DD"/>
    <w:rsid w:val="00294C7A"/>
    <w:rsid w:val="002A39EC"/>
    <w:rsid w:val="002F5F5E"/>
    <w:rsid w:val="00301F3D"/>
    <w:rsid w:val="003E7B83"/>
    <w:rsid w:val="004704F5"/>
    <w:rsid w:val="004D6C5B"/>
    <w:rsid w:val="00525A1C"/>
    <w:rsid w:val="005342CE"/>
    <w:rsid w:val="00581400"/>
    <w:rsid w:val="00595CE3"/>
    <w:rsid w:val="00681DF9"/>
    <w:rsid w:val="006853DA"/>
    <w:rsid w:val="00726F64"/>
    <w:rsid w:val="007B36E9"/>
    <w:rsid w:val="007C7E8A"/>
    <w:rsid w:val="007D2B26"/>
    <w:rsid w:val="0081420A"/>
    <w:rsid w:val="008158E5"/>
    <w:rsid w:val="00845D68"/>
    <w:rsid w:val="00891942"/>
    <w:rsid w:val="008C611A"/>
    <w:rsid w:val="00971A09"/>
    <w:rsid w:val="009A4996"/>
    <w:rsid w:val="00A51133"/>
    <w:rsid w:val="00A617B5"/>
    <w:rsid w:val="00AD5808"/>
    <w:rsid w:val="00B36EBA"/>
    <w:rsid w:val="00B863E0"/>
    <w:rsid w:val="00C75A9D"/>
    <w:rsid w:val="00CD32BE"/>
    <w:rsid w:val="00CE6937"/>
    <w:rsid w:val="00CF0E21"/>
    <w:rsid w:val="00D034AB"/>
    <w:rsid w:val="00D90F11"/>
    <w:rsid w:val="00E7332B"/>
    <w:rsid w:val="00F44FF7"/>
    <w:rsid w:val="00F762DD"/>
    <w:rsid w:val="00F800B8"/>
    <w:rsid w:val="00FC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5C2C5"/>
  <w15:chartTrackingRefBased/>
  <w15:docId w15:val="{44258488-6407-4830-AB9C-A6CD2E44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32"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762DD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  <w:rPr>
      <w:noProof/>
      <w:sz w:val="20"/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762DD"/>
    <w:rPr>
      <w:noProof/>
      <w:lang w:eastAsia="sk-SK"/>
    </w:rPr>
  </w:style>
  <w:style w:type="paragraph" w:customStyle="1" w:styleId="odsad">
    <w:name w:val="_odsad"/>
    <w:basedOn w:val="Normlny"/>
    <w:link w:val="odsadChar"/>
    <w:uiPriority w:val="99"/>
    <w:rsid w:val="00F762DD"/>
    <w:pPr>
      <w:tabs>
        <w:tab w:val="left" w:pos="567"/>
      </w:tabs>
      <w:autoSpaceDE w:val="0"/>
      <w:autoSpaceDN w:val="0"/>
      <w:adjustRightInd w:val="0"/>
      <w:spacing w:before="60" w:after="60"/>
      <w:ind w:left="567" w:hanging="567"/>
      <w:jc w:val="both"/>
    </w:pPr>
    <w:rPr>
      <w:noProof/>
      <w:sz w:val="20"/>
      <w:szCs w:val="20"/>
      <w:lang w:val="sk-SK" w:eastAsia="sk-SK"/>
    </w:rPr>
  </w:style>
  <w:style w:type="paragraph" w:customStyle="1" w:styleId="odrazky">
    <w:name w:val="_odrazky"/>
    <w:basedOn w:val="Normlny"/>
    <w:uiPriority w:val="99"/>
    <w:rsid w:val="00F762DD"/>
    <w:pPr>
      <w:widowControl w:val="0"/>
      <w:numPr>
        <w:numId w:val="1"/>
      </w:numPr>
      <w:tabs>
        <w:tab w:val="left" w:pos="567"/>
      </w:tabs>
      <w:autoSpaceDE w:val="0"/>
      <w:autoSpaceDN w:val="0"/>
      <w:adjustRightInd w:val="0"/>
      <w:spacing w:before="60" w:after="60"/>
      <w:ind w:left="567"/>
      <w:jc w:val="both"/>
    </w:pPr>
    <w:rPr>
      <w:noProof/>
      <w:sz w:val="20"/>
      <w:szCs w:val="20"/>
      <w:lang w:val="sk-SK" w:eastAsia="sk-SK"/>
    </w:rPr>
  </w:style>
  <w:style w:type="paragraph" w:customStyle="1" w:styleId="nadpis">
    <w:name w:val="_nadpis"/>
    <w:link w:val="nadpisChar"/>
    <w:uiPriority w:val="99"/>
    <w:rsid w:val="00F762DD"/>
    <w:pPr>
      <w:spacing w:before="120" w:after="120"/>
      <w:jc w:val="right"/>
    </w:pPr>
    <w:rPr>
      <w:rFonts w:ascii="Arial" w:hAnsi="Arial" w:cs="Arial"/>
      <w:b/>
      <w:bCs/>
      <w:kern w:val="32"/>
      <w:sz w:val="28"/>
      <w:szCs w:val="28"/>
    </w:rPr>
  </w:style>
  <w:style w:type="paragraph" w:customStyle="1" w:styleId="nadpis10">
    <w:name w:val="_nadpis1"/>
    <w:basedOn w:val="nadpis"/>
    <w:link w:val="nadpis1Char"/>
    <w:uiPriority w:val="99"/>
    <w:rsid w:val="00F762DD"/>
    <w:pPr>
      <w:keepNext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nazacatekleft">
    <w:name w:val="_na_zacatek_left"/>
    <w:link w:val="nazacatekleftChar"/>
    <w:uiPriority w:val="99"/>
    <w:rsid w:val="00F762DD"/>
    <w:pPr>
      <w:spacing w:before="60" w:after="60"/>
      <w:jc w:val="both"/>
    </w:pPr>
    <w:rPr>
      <w:noProof/>
      <w:color w:val="000000"/>
    </w:rPr>
  </w:style>
  <w:style w:type="paragraph" w:customStyle="1" w:styleId="VZORNazacatek">
    <w:name w:val="VZOR_Na zacatek+"/>
    <w:uiPriority w:val="99"/>
    <w:rsid w:val="00F762DD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14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character" w:customStyle="1" w:styleId="odsadChar">
    <w:name w:val="_odsad Char"/>
    <w:basedOn w:val="Predvolenpsmoodseku"/>
    <w:link w:val="odsad"/>
    <w:uiPriority w:val="99"/>
    <w:rsid w:val="00F762DD"/>
    <w:rPr>
      <w:noProof/>
      <w:lang w:eastAsia="sk-SK"/>
    </w:rPr>
  </w:style>
  <w:style w:type="character" w:customStyle="1" w:styleId="nadpisChar">
    <w:name w:val="_nadpis Char"/>
    <w:basedOn w:val="Predvolenpsmoodseku"/>
    <w:link w:val="nadpis"/>
    <w:uiPriority w:val="99"/>
    <w:rsid w:val="00F762DD"/>
    <w:rPr>
      <w:rFonts w:ascii="Arial" w:hAnsi="Arial" w:cs="Arial"/>
      <w:b/>
      <w:bCs/>
      <w:kern w:val="32"/>
      <w:sz w:val="28"/>
      <w:szCs w:val="28"/>
      <w:lang w:val="sk-SK" w:eastAsia="sk-SK" w:bidi="ar-SA"/>
    </w:rPr>
  </w:style>
  <w:style w:type="character" w:customStyle="1" w:styleId="nadpis1Char">
    <w:name w:val="_nadpis1 Char"/>
    <w:basedOn w:val="nadpisChar"/>
    <w:link w:val="nadpis10"/>
    <w:uiPriority w:val="99"/>
    <w:rsid w:val="00F762DD"/>
    <w:rPr>
      <w:rFonts w:ascii="Arial" w:hAnsi="Arial" w:cs="Arial"/>
      <w:b/>
      <w:bCs/>
      <w:kern w:val="32"/>
      <w:sz w:val="22"/>
      <w:szCs w:val="22"/>
      <w:lang w:val="sk-SK" w:eastAsia="sk-SK" w:bidi="ar-SA"/>
    </w:rPr>
  </w:style>
  <w:style w:type="character" w:customStyle="1" w:styleId="nazacatekleftChar">
    <w:name w:val="_na_zacatek_left Char"/>
    <w:basedOn w:val="Predvolenpsmoodseku"/>
    <w:link w:val="nazacatekleft"/>
    <w:uiPriority w:val="99"/>
    <w:rsid w:val="00F762DD"/>
    <w:rPr>
      <w:noProof/>
      <w:color w:val="000000"/>
      <w:lang w:val="sk-SK" w:eastAsia="sk-SK" w:bidi="ar-SA"/>
    </w:rPr>
  </w:style>
  <w:style w:type="paragraph" w:styleId="Normlnywebov">
    <w:name w:val="Normal (Web)"/>
    <w:basedOn w:val="Normlny"/>
    <w:uiPriority w:val="99"/>
    <w:semiHidden/>
    <w:unhideWhenUsed/>
    <w:rsid w:val="00B863E0"/>
    <w:pPr>
      <w:spacing w:before="100" w:beforeAutospacing="1" w:after="100" w:afterAutospacing="1"/>
    </w:pPr>
    <w:rPr>
      <w:lang w:val="sk-SK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PharmDr</vt:lpstr>
      <vt:lpstr>PharmDr</vt:lpstr>
    </vt:vector>
  </TitlesOfParts>
  <Company>Office</Company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PharmDr</dc:title>
  <dc:subject/>
  <dc:creator>vlckotlcko</dc:creator>
  <cp:keywords/>
  <cp:lastModifiedBy>Lubos Farkas</cp:lastModifiedBy>
  <cp:revision>10</cp:revision>
  <dcterms:created xsi:type="dcterms:W3CDTF">2022-02-20T19:21:00Z</dcterms:created>
  <dcterms:modified xsi:type="dcterms:W3CDTF">2022-02-21T14:51:00Z</dcterms:modified>
</cp:coreProperties>
</file>